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597"/>
      </w:tblGrid>
      <w:tr w:rsidR="00C46C29" w:rsidRPr="00C46C29" w14:paraId="7A91CA9E" w14:textId="77777777" w:rsidTr="002072AF">
        <w:trPr>
          <w:trHeight w:val="2742"/>
        </w:trPr>
        <w:tc>
          <w:tcPr>
            <w:tcW w:w="4596" w:type="dxa"/>
          </w:tcPr>
          <w:p w14:paraId="6A0213A3" w14:textId="4C540B39" w:rsidR="00C46C29" w:rsidRPr="00C17839" w:rsidRDefault="00C46C29" w:rsidP="00C17839">
            <w:pPr>
              <w:jc w:val="center"/>
              <w:rPr>
                <w:rFonts w:ascii="Times New Roman" w:hAnsi="Times New Roman" w:cs="Times New Roman"/>
                <w:b/>
                <w:bCs/>
                <w:sz w:val="24"/>
                <w:szCs w:val="24"/>
              </w:rPr>
            </w:pPr>
            <w:r w:rsidRPr="00C17839">
              <w:rPr>
                <w:rFonts w:ascii="Times New Roman" w:hAnsi="Times New Roman" w:cs="Times New Roman"/>
                <w:b/>
                <w:bCs/>
                <w:sz w:val="24"/>
                <w:szCs w:val="24"/>
              </w:rPr>
              <w:t>ОБЩЕСТВО С ОГРАНИЧЕННОЙ</w:t>
            </w:r>
          </w:p>
          <w:p w14:paraId="5397A6F8" w14:textId="77777777" w:rsidR="00C46C29" w:rsidRPr="00C17839" w:rsidRDefault="00C46C29" w:rsidP="00C17839">
            <w:pPr>
              <w:jc w:val="center"/>
              <w:rPr>
                <w:rFonts w:ascii="Times New Roman" w:hAnsi="Times New Roman" w:cs="Times New Roman"/>
                <w:b/>
                <w:bCs/>
                <w:sz w:val="24"/>
                <w:szCs w:val="24"/>
              </w:rPr>
            </w:pPr>
            <w:r w:rsidRPr="00C17839">
              <w:rPr>
                <w:rFonts w:ascii="Times New Roman" w:hAnsi="Times New Roman" w:cs="Times New Roman"/>
                <w:b/>
                <w:bCs/>
                <w:sz w:val="24"/>
                <w:szCs w:val="24"/>
              </w:rPr>
              <w:t>ОТВЕТСТВЕННОСТЬЮ</w:t>
            </w:r>
          </w:p>
          <w:p w14:paraId="7BD60D04" w14:textId="77777777" w:rsidR="00C46C29" w:rsidRPr="00C17839" w:rsidRDefault="00C46C29" w:rsidP="00C17839">
            <w:pPr>
              <w:jc w:val="center"/>
              <w:rPr>
                <w:rFonts w:ascii="Times New Roman" w:hAnsi="Times New Roman" w:cs="Times New Roman"/>
                <w:b/>
                <w:bCs/>
                <w:sz w:val="24"/>
                <w:szCs w:val="24"/>
              </w:rPr>
            </w:pPr>
            <w:r w:rsidRPr="00C17839">
              <w:rPr>
                <w:rFonts w:ascii="Times New Roman" w:hAnsi="Times New Roman" w:cs="Times New Roman"/>
                <w:b/>
                <w:bCs/>
                <w:sz w:val="24"/>
                <w:szCs w:val="24"/>
              </w:rPr>
              <w:t>ПОЛИКЛИНИКА «БОДРОСТЬ»</w:t>
            </w:r>
          </w:p>
          <w:p w14:paraId="2C4E4E3B" w14:textId="77777777" w:rsidR="00C46C29" w:rsidRPr="00C17839" w:rsidRDefault="00C46C29" w:rsidP="00C17839">
            <w:pPr>
              <w:jc w:val="center"/>
              <w:rPr>
                <w:rFonts w:ascii="Times New Roman" w:hAnsi="Times New Roman" w:cs="Times New Roman"/>
                <w:sz w:val="20"/>
                <w:szCs w:val="20"/>
              </w:rPr>
            </w:pPr>
            <w:r w:rsidRPr="00C17839">
              <w:rPr>
                <w:rFonts w:ascii="Times New Roman" w:hAnsi="Times New Roman" w:cs="Times New Roman"/>
                <w:sz w:val="20"/>
                <w:szCs w:val="20"/>
              </w:rPr>
              <w:t>160034, г.Вологда, ул.Возрождения, 9</w:t>
            </w:r>
          </w:p>
          <w:p w14:paraId="417303C0" w14:textId="77777777" w:rsidR="00C46C29" w:rsidRPr="00C17839" w:rsidRDefault="00C46C29" w:rsidP="00C17839">
            <w:pPr>
              <w:jc w:val="center"/>
              <w:rPr>
                <w:rFonts w:ascii="Times New Roman" w:hAnsi="Times New Roman" w:cs="Times New Roman"/>
                <w:sz w:val="20"/>
                <w:szCs w:val="20"/>
              </w:rPr>
            </w:pPr>
            <w:r w:rsidRPr="00C17839">
              <w:rPr>
                <w:rFonts w:ascii="Times New Roman" w:hAnsi="Times New Roman" w:cs="Times New Roman"/>
                <w:sz w:val="20"/>
                <w:szCs w:val="20"/>
              </w:rPr>
              <w:t>Тел. (8172) 51-08-08 (бухгалтерия), 51-09-49</w:t>
            </w:r>
          </w:p>
          <w:p w14:paraId="4E920EC4" w14:textId="77777777" w:rsidR="00C46C29" w:rsidRPr="00ED205C" w:rsidRDefault="00C46C29" w:rsidP="00C17839">
            <w:pPr>
              <w:jc w:val="center"/>
              <w:rPr>
                <w:rFonts w:ascii="Times New Roman" w:hAnsi="Times New Roman" w:cs="Times New Roman"/>
                <w:sz w:val="20"/>
                <w:szCs w:val="20"/>
                <w:lang w:val="en-US"/>
              </w:rPr>
            </w:pPr>
            <w:r w:rsidRPr="00C17839">
              <w:rPr>
                <w:rFonts w:ascii="Times New Roman" w:hAnsi="Times New Roman" w:cs="Times New Roman"/>
                <w:sz w:val="20"/>
                <w:szCs w:val="20"/>
              </w:rPr>
              <w:t>Факс</w:t>
            </w:r>
            <w:r w:rsidRPr="00ED205C">
              <w:rPr>
                <w:rFonts w:ascii="Times New Roman" w:hAnsi="Times New Roman" w:cs="Times New Roman"/>
                <w:sz w:val="20"/>
                <w:szCs w:val="20"/>
                <w:lang w:val="en-US"/>
              </w:rPr>
              <w:t xml:space="preserve"> (8172) 51-09-69</w:t>
            </w:r>
          </w:p>
          <w:p w14:paraId="01A765C8" w14:textId="2AC608BD" w:rsidR="00C46C29" w:rsidRPr="00C17839" w:rsidRDefault="00C46C29" w:rsidP="00C17839">
            <w:pPr>
              <w:jc w:val="center"/>
              <w:rPr>
                <w:rFonts w:ascii="Times New Roman" w:hAnsi="Times New Roman" w:cs="Times New Roman"/>
                <w:sz w:val="20"/>
                <w:szCs w:val="20"/>
                <w:lang w:val="en-US"/>
              </w:rPr>
            </w:pPr>
            <w:r w:rsidRPr="00C17839">
              <w:rPr>
                <w:rFonts w:ascii="Times New Roman" w:hAnsi="Times New Roman" w:cs="Times New Roman"/>
                <w:sz w:val="20"/>
                <w:szCs w:val="20"/>
                <w:lang w:val="en-US"/>
              </w:rPr>
              <w:t>E-mail: bodrost-vologda.ru</w:t>
            </w:r>
          </w:p>
          <w:p w14:paraId="51D43464" w14:textId="77777777" w:rsidR="00C46C29" w:rsidRPr="00C17839" w:rsidRDefault="00C46C29" w:rsidP="00C17839">
            <w:pPr>
              <w:jc w:val="center"/>
              <w:rPr>
                <w:rFonts w:ascii="Times New Roman" w:hAnsi="Times New Roman" w:cs="Times New Roman"/>
                <w:sz w:val="20"/>
                <w:szCs w:val="20"/>
              </w:rPr>
            </w:pPr>
            <w:r w:rsidRPr="00C17839">
              <w:rPr>
                <w:rFonts w:ascii="Times New Roman" w:hAnsi="Times New Roman" w:cs="Times New Roman"/>
                <w:sz w:val="20"/>
                <w:szCs w:val="20"/>
              </w:rPr>
              <w:t>ИНН 3525355802 /КПП 352501001</w:t>
            </w:r>
          </w:p>
          <w:p w14:paraId="4E16FCB8" w14:textId="77777777" w:rsidR="00C46C29" w:rsidRPr="00C46C29" w:rsidRDefault="00C46C29">
            <w:pPr>
              <w:rPr>
                <w:rFonts w:ascii="Times New Roman" w:hAnsi="Times New Roman" w:cs="Times New Roman"/>
                <w:sz w:val="24"/>
                <w:szCs w:val="24"/>
              </w:rPr>
            </w:pPr>
          </w:p>
          <w:p w14:paraId="61A6E8C5" w14:textId="017A02F9" w:rsidR="00C46C29" w:rsidRPr="00C46C29" w:rsidRDefault="00C17839">
            <w:pPr>
              <w:rPr>
                <w:rFonts w:ascii="Times New Roman" w:hAnsi="Times New Roman" w:cs="Times New Roman"/>
                <w:sz w:val="24"/>
                <w:szCs w:val="24"/>
              </w:rPr>
            </w:pPr>
            <w:r>
              <w:rPr>
                <w:rFonts w:ascii="Times New Roman" w:hAnsi="Times New Roman" w:cs="Times New Roman"/>
                <w:sz w:val="24"/>
                <w:szCs w:val="24"/>
              </w:rPr>
              <w:t xml:space="preserve">от </w:t>
            </w:r>
            <w:r w:rsidR="00636AB5">
              <w:rPr>
                <w:rFonts w:ascii="Times New Roman" w:hAnsi="Times New Roman" w:cs="Times New Roman"/>
                <w:sz w:val="24"/>
                <w:szCs w:val="24"/>
              </w:rPr>
              <w:t>20.07.2022 года</w:t>
            </w:r>
          </w:p>
          <w:p w14:paraId="3C278C4E" w14:textId="27139A1B" w:rsidR="00C46C29" w:rsidRPr="00C46C29" w:rsidRDefault="00C46C29" w:rsidP="006A6529"/>
        </w:tc>
        <w:tc>
          <w:tcPr>
            <w:tcW w:w="4597" w:type="dxa"/>
          </w:tcPr>
          <w:p w14:paraId="543E716A" w14:textId="7FEE75C6" w:rsidR="00737B32" w:rsidRPr="00C46C29" w:rsidRDefault="00737B32" w:rsidP="00C17839">
            <w:pPr>
              <w:rPr>
                <w:rFonts w:ascii="Times New Roman" w:hAnsi="Times New Roman" w:cs="Times New Roman"/>
                <w:sz w:val="24"/>
                <w:szCs w:val="24"/>
              </w:rPr>
            </w:pPr>
          </w:p>
        </w:tc>
      </w:tr>
    </w:tbl>
    <w:p w14:paraId="69C347FB" w14:textId="77777777" w:rsidR="002F51C7" w:rsidRDefault="002F51C7" w:rsidP="00373D20">
      <w:pPr>
        <w:suppressAutoHyphens/>
        <w:spacing w:after="0" w:line="240" w:lineRule="auto"/>
        <w:jc w:val="center"/>
        <w:rPr>
          <w:rFonts w:ascii="Times New Roman" w:eastAsia="Times New Roman" w:hAnsi="Times New Roman" w:cs="Times New Roman"/>
          <w:b/>
          <w:bCs/>
          <w:sz w:val="26"/>
          <w:szCs w:val="26"/>
          <w:lang w:eastAsia="zh-CN"/>
        </w:rPr>
      </w:pPr>
    </w:p>
    <w:p w14:paraId="2D653CD4" w14:textId="77777777" w:rsidR="002F51C7" w:rsidRDefault="002F51C7" w:rsidP="00373D20">
      <w:pPr>
        <w:suppressAutoHyphens/>
        <w:spacing w:after="0" w:line="240" w:lineRule="auto"/>
        <w:jc w:val="center"/>
        <w:rPr>
          <w:rFonts w:ascii="Times New Roman" w:eastAsia="Times New Roman" w:hAnsi="Times New Roman" w:cs="Times New Roman"/>
          <w:b/>
          <w:bCs/>
          <w:sz w:val="26"/>
          <w:szCs w:val="26"/>
          <w:lang w:eastAsia="zh-CN"/>
        </w:rPr>
      </w:pPr>
    </w:p>
    <w:p w14:paraId="241BC2AE" w14:textId="03AD60BF" w:rsidR="00373D20" w:rsidRPr="00373D20" w:rsidRDefault="00373D20" w:rsidP="00373D20">
      <w:pPr>
        <w:suppressAutoHyphens/>
        <w:spacing w:after="0" w:line="240" w:lineRule="auto"/>
        <w:jc w:val="center"/>
        <w:rPr>
          <w:rFonts w:ascii="Times New Roman" w:eastAsia="Times New Roman" w:hAnsi="Times New Roman" w:cs="Times New Roman"/>
          <w:b/>
          <w:bCs/>
          <w:sz w:val="26"/>
          <w:szCs w:val="26"/>
          <w:lang w:eastAsia="zh-CN"/>
        </w:rPr>
      </w:pPr>
      <w:r w:rsidRPr="00373D20">
        <w:rPr>
          <w:rFonts w:ascii="Times New Roman" w:eastAsia="Times New Roman" w:hAnsi="Times New Roman" w:cs="Times New Roman"/>
          <w:b/>
          <w:bCs/>
          <w:sz w:val="26"/>
          <w:szCs w:val="26"/>
          <w:lang w:eastAsia="zh-CN"/>
        </w:rPr>
        <w:t xml:space="preserve">ОТЧЕТ ЗА 2 КВАРТАЛ 2022 года </w:t>
      </w:r>
    </w:p>
    <w:p w14:paraId="580855E4" w14:textId="77777777" w:rsidR="00373D20" w:rsidRPr="00373D20" w:rsidRDefault="00373D20" w:rsidP="00373D20">
      <w:pPr>
        <w:suppressAutoHyphens/>
        <w:spacing w:after="0" w:line="240" w:lineRule="auto"/>
        <w:jc w:val="center"/>
        <w:rPr>
          <w:rFonts w:ascii="Times New Roman" w:eastAsia="Times New Roman" w:hAnsi="Times New Roman" w:cs="Times New Roman"/>
          <w:b/>
          <w:bCs/>
          <w:sz w:val="26"/>
          <w:szCs w:val="26"/>
          <w:lang w:eastAsia="zh-CN"/>
        </w:rPr>
      </w:pPr>
      <w:r w:rsidRPr="00373D20">
        <w:rPr>
          <w:rFonts w:ascii="Times New Roman" w:eastAsia="Times New Roman" w:hAnsi="Times New Roman" w:cs="Times New Roman"/>
          <w:b/>
          <w:bCs/>
          <w:sz w:val="26"/>
          <w:szCs w:val="26"/>
          <w:lang w:eastAsia="zh-CN"/>
        </w:rPr>
        <w:t xml:space="preserve">реализации плана противодействия коррупции </w:t>
      </w:r>
    </w:p>
    <w:p w14:paraId="52D3ED02" w14:textId="3A362FF8" w:rsidR="00373D20" w:rsidRPr="00373D20" w:rsidRDefault="00373D20" w:rsidP="00373D20">
      <w:pPr>
        <w:suppressAutoHyphens/>
        <w:spacing w:after="0" w:line="240" w:lineRule="auto"/>
        <w:jc w:val="center"/>
        <w:rPr>
          <w:rFonts w:ascii="Times New Roman" w:eastAsia="Times New Roman" w:hAnsi="Times New Roman" w:cs="Times New Roman"/>
          <w:b/>
          <w:bCs/>
          <w:sz w:val="26"/>
          <w:szCs w:val="26"/>
          <w:lang w:eastAsia="zh-CN"/>
        </w:rPr>
      </w:pPr>
      <w:r w:rsidRPr="00373D20">
        <w:rPr>
          <w:rFonts w:ascii="Times New Roman" w:eastAsia="Times New Roman" w:hAnsi="Times New Roman" w:cs="Times New Roman"/>
          <w:b/>
          <w:bCs/>
          <w:sz w:val="26"/>
          <w:szCs w:val="26"/>
          <w:lang w:eastAsia="zh-CN"/>
        </w:rPr>
        <w:t>общества с ограниченной ответственностью «</w:t>
      </w:r>
      <w:r>
        <w:rPr>
          <w:rFonts w:ascii="Times New Roman" w:eastAsia="Times New Roman" w:hAnsi="Times New Roman" w:cs="Times New Roman"/>
          <w:b/>
          <w:bCs/>
          <w:sz w:val="26"/>
          <w:szCs w:val="26"/>
          <w:lang w:eastAsia="zh-CN"/>
        </w:rPr>
        <w:t>Поликлиника</w:t>
      </w:r>
      <w:r w:rsidRPr="00373D20">
        <w:rPr>
          <w:rFonts w:ascii="Times New Roman" w:eastAsia="Times New Roman" w:hAnsi="Times New Roman" w:cs="Times New Roman"/>
          <w:b/>
          <w:bCs/>
          <w:sz w:val="26"/>
          <w:szCs w:val="26"/>
          <w:lang w:eastAsia="zh-CN"/>
        </w:rPr>
        <w:t xml:space="preserve"> «Бодрость» </w:t>
      </w:r>
    </w:p>
    <w:p w14:paraId="2738561F" w14:textId="77777777" w:rsidR="00373D20" w:rsidRPr="00373D20" w:rsidRDefault="00373D20" w:rsidP="00373D20">
      <w:pPr>
        <w:suppressAutoHyphens/>
        <w:spacing w:after="0" w:line="240" w:lineRule="auto"/>
        <w:jc w:val="center"/>
        <w:rPr>
          <w:rFonts w:ascii="Times New Roman" w:eastAsia="Times New Roman" w:hAnsi="Times New Roman" w:cs="Times New Roman"/>
          <w:b/>
          <w:bCs/>
          <w:sz w:val="26"/>
          <w:szCs w:val="26"/>
          <w:lang w:eastAsia="zh-CN"/>
        </w:rPr>
      </w:pPr>
      <w:r w:rsidRPr="00373D20">
        <w:rPr>
          <w:rFonts w:ascii="Times New Roman" w:eastAsia="Times New Roman" w:hAnsi="Times New Roman" w:cs="Times New Roman"/>
          <w:b/>
          <w:bCs/>
          <w:sz w:val="26"/>
          <w:szCs w:val="26"/>
          <w:lang w:eastAsia="zh-CN"/>
        </w:rPr>
        <w:t>на 2022 год</w:t>
      </w:r>
    </w:p>
    <w:p w14:paraId="374CA86C" w14:textId="77777777" w:rsidR="00373D20" w:rsidRPr="00373D20" w:rsidRDefault="00373D20" w:rsidP="00373D20">
      <w:pPr>
        <w:suppressAutoHyphens/>
        <w:spacing w:after="0" w:line="240" w:lineRule="auto"/>
        <w:jc w:val="center"/>
        <w:rPr>
          <w:rFonts w:ascii="Times New Roman" w:eastAsia="Times New Roman" w:hAnsi="Times New Roman" w:cs="Times New Roman"/>
          <w:b/>
          <w:bCs/>
          <w:sz w:val="26"/>
          <w:szCs w:val="26"/>
          <w:lang w:eastAsia="zh-CN"/>
        </w:rPr>
      </w:pPr>
    </w:p>
    <w:p w14:paraId="12E603D0" w14:textId="58C8E171" w:rsidR="00373D20" w:rsidRPr="00373D20" w:rsidRDefault="00373D20" w:rsidP="00373D20">
      <w:pPr>
        <w:suppressAutoHyphens/>
        <w:spacing w:after="0" w:line="240" w:lineRule="auto"/>
        <w:ind w:firstLine="709"/>
        <w:jc w:val="both"/>
        <w:rPr>
          <w:rFonts w:ascii="Times New Roman" w:eastAsia="Times New Roman" w:hAnsi="Times New Roman" w:cs="Times New Roman"/>
          <w:sz w:val="26"/>
          <w:szCs w:val="26"/>
          <w:lang w:eastAsia="zh-CN"/>
        </w:rPr>
      </w:pPr>
      <w:r w:rsidRPr="00373D20">
        <w:rPr>
          <w:rFonts w:ascii="Times New Roman" w:eastAsia="Times New Roman" w:hAnsi="Times New Roman" w:cs="Times New Roman"/>
          <w:sz w:val="26"/>
          <w:szCs w:val="26"/>
          <w:lang w:eastAsia="zh-CN"/>
        </w:rPr>
        <w:t>В соответствии с приказом от 2</w:t>
      </w:r>
      <w:r>
        <w:rPr>
          <w:rFonts w:ascii="Times New Roman" w:eastAsia="Times New Roman" w:hAnsi="Times New Roman" w:cs="Times New Roman"/>
          <w:sz w:val="26"/>
          <w:szCs w:val="26"/>
          <w:lang w:eastAsia="zh-CN"/>
        </w:rPr>
        <w:t>0</w:t>
      </w:r>
      <w:r w:rsidRPr="00373D20">
        <w:rPr>
          <w:rFonts w:ascii="Times New Roman" w:eastAsia="Times New Roman" w:hAnsi="Times New Roman" w:cs="Times New Roman"/>
          <w:sz w:val="26"/>
          <w:szCs w:val="26"/>
          <w:lang w:eastAsia="zh-CN"/>
        </w:rPr>
        <w:t xml:space="preserve">.06.2022 года № </w:t>
      </w:r>
      <w:r>
        <w:rPr>
          <w:rFonts w:ascii="Times New Roman" w:eastAsia="Times New Roman" w:hAnsi="Times New Roman" w:cs="Times New Roman"/>
          <w:sz w:val="26"/>
          <w:szCs w:val="26"/>
          <w:lang w:eastAsia="zh-CN"/>
        </w:rPr>
        <w:t>9</w:t>
      </w:r>
      <w:r w:rsidRPr="00373D20">
        <w:rPr>
          <w:rFonts w:ascii="Times New Roman" w:eastAsia="Times New Roman" w:hAnsi="Times New Roman" w:cs="Times New Roman"/>
          <w:sz w:val="26"/>
          <w:szCs w:val="26"/>
          <w:lang w:eastAsia="zh-CN"/>
        </w:rPr>
        <w:t xml:space="preserve"> «Об утверждении плана противодействия коррупции </w:t>
      </w:r>
      <w:bookmarkStart w:id="0" w:name="_Hlk109730929"/>
      <w:r w:rsidRPr="00373D20">
        <w:rPr>
          <w:rFonts w:ascii="Times New Roman" w:eastAsia="Times New Roman" w:hAnsi="Times New Roman" w:cs="Times New Roman"/>
          <w:sz w:val="26"/>
          <w:szCs w:val="26"/>
          <w:lang w:eastAsia="zh-CN"/>
        </w:rPr>
        <w:t>в обществе с ограниченной ответственностью «</w:t>
      </w:r>
      <w:r>
        <w:rPr>
          <w:rFonts w:ascii="Times New Roman" w:eastAsia="Times New Roman" w:hAnsi="Times New Roman" w:cs="Times New Roman"/>
          <w:sz w:val="26"/>
          <w:szCs w:val="26"/>
          <w:lang w:eastAsia="zh-CN"/>
        </w:rPr>
        <w:t>Поликлиника</w:t>
      </w:r>
      <w:r w:rsidRPr="00373D20">
        <w:rPr>
          <w:rFonts w:ascii="Times New Roman" w:eastAsia="Times New Roman" w:hAnsi="Times New Roman" w:cs="Times New Roman"/>
          <w:sz w:val="26"/>
          <w:szCs w:val="26"/>
          <w:lang w:eastAsia="zh-CN"/>
        </w:rPr>
        <w:t xml:space="preserve"> «Бодрость» на 2022 год</w:t>
      </w:r>
      <w:bookmarkEnd w:id="0"/>
      <w:r w:rsidRPr="00373D20">
        <w:rPr>
          <w:rFonts w:ascii="Times New Roman" w:eastAsia="Times New Roman" w:hAnsi="Times New Roman" w:cs="Times New Roman"/>
          <w:sz w:val="26"/>
          <w:szCs w:val="26"/>
          <w:lang w:eastAsia="zh-CN"/>
        </w:rPr>
        <w:t>», утвержден план противодействия коррупции в  обществе с ограниченной ответственностью «</w:t>
      </w:r>
      <w:r>
        <w:rPr>
          <w:rFonts w:ascii="Times New Roman" w:eastAsia="Times New Roman" w:hAnsi="Times New Roman" w:cs="Times New Roman"/>
          <w:sz w:val="26"/>
          <w:szCs w:val="26"/>
          <w:lang w:eastAsia="zh-CN"/>
        </w:rPr>
        <w:t>Поликлиника</w:t>
      </w:r>
      <w:r w:rsidRPr="00373D20">
        <w:rPr>
          <w:rFonts w:ascii="Times New Roman" w:eastAsia="Times New Roman" w:hAnsi="Times New Roman" w:cs="Times New Roman"/>
          <w:sz w:val="26"/>
          <w:szCs w:val="26"/>
          <w:lang w:eastAsia="zh-CN"/>
        </w:rPr>
        <w:t xml:space="preserve"> «Бодрость» на 2022 год (далее по тексту - План).</w:t>
      </w:r>
    </w:p>
    <w:p w14:paraId="1D2D0E78" w14:textId="77777777" w:rsidR="00373D20" w:rsidRPr="00373D20" w:rsidRDefault="00373D20" w:rsidP="00373D20">
      <w:pPr>
        <w:suppressAutoHyphens/>
        <w:spacing w:after="0" w:line="240" w:lineRule="auto"/>
        <w:ind w:firstLine="709"/>
        <w:jc w:val="both"/>
        <w:rPr>
          <w:rFonts w:ascii="Times New Roman" w:eastAsia="Times New Roman" w:hAnsi="Times New Roman" w:cs="Times New Roman"/>
          <w:sz w:val="26"/>
          <w:szCs w:val="26"/>
          <w:lang w:eastAsia="zh-CN"/>
        </w:rPr>
      </w:pPr>
      <w:r w:rsidRPr="00373D20">
        <w:rPr>
          <w:rFonts w:ascii="Times New Roman" w:eastAsia="Times New Roman" w:hAnsi="Times New Roman" w:cs="Times New Roman"/>
          <w:sz w:val="26"/>
          <w:szCs w:val="26"/>
          <w:lang w:eastAsia="zh-CN"/>
        </w:rPr>
        <w:t>Определены ответственные лица за выполнение мероприятий Плана; сроки предоставления информации о реализации Плана.</w:t>
      </w:r>
    </w:p>
    <w:p w14:paraId="6490C524" w14:textId="4B705226" w:rsidR="00373D20" w:rsidRPr="00373D20" w:rsidRDefault="00373D20" w:rsidP="00373D20">
      <w:pPr>
        <w:suppressAutoHyphens/>
        <w:spacing w:after="0" w:line="240" w:lineRule="auto"/>
        <w:ind w:firstLine="709"/>
        <w:jc w:val="both"/>
        <w:rPr>
          <w:rFonts w:ascii="Times New Roman" w:eastAsia="Times New Roman" w:hAnsi="Times New Roman" w:cs="Times New Roman"/>
          <w:sz w:val="26"/>
          <w:szCs w:val="26"/>
          <w:lang w:eastAsia="zh-CN"/>
        </w:rPr>
      </w:pPr>
      <w:r w:rsidRPr="00373D20">
        <w:rPr>
          <w:rFonts w:ascii="Times New Roman" w:eastAsia="Times New Roman" w:hAnsi="Times New Roman" w:cs="Times New Roman"/>
          <w:sz w:val="26"/>
          <w:szCs w:val="26"/>
          <w:lang w:eastAsia="zh-CN"/>
        </w:rPr>
        <w:t xml:space="preserve">Приказом </w:t>
      </w:r>
      <w:bookmarkStart w:id="1" w:name="_Hlk109732213"/>
      <w:r w:rsidRPr="00373D20">
        <w:rPr>
          <w:rFonts w:ascii="Times New Roman" w:eastAsia="Times New Roman" w:hAnsi="Times New Roman" w:cs="Times New Roman"/>
          <w:sz w:val="26"/>
          <w:szCs w:val="26"/>
          <w:lang w:eastAsia="zh-CN"/>
        </w:rPr>
        <w:t>от 2</w:t>
      </w:r>
      <w:r w:rsidR="001A0DAD">
        <w:rPr>
          <w:rFonts w:ascii="Times New Roman" w:eastAsia="Times New Roman" w:hAnsi="Times New Roman" w:cs="Times New Roman"/>
          <w:sz w:val="26"/>
          <w:szCs w:val="26"/>
          <w:lang w:eastAsia="zh-CN"/>
        </w:rPr>
        <w:t>0</w:t>
      </w:r>
      <w:r w:rsidRPr="00373D20">
        <w:rPr>
          <w:rFonts w:ascii="Times New Roman" w:eastAsia="Times New Roman" w:hAnsi="Times New Roman" w:cs="Times New Roman"/>
          <w:sz w:val="26"/>
          <w:szCs w:val="26"/>
          <w:lang w:eastAsia="zh-CN"/>
        </w:rPr>
        <w:t xml:space="preserve">.06.2022 года № </w:t>
      </w:r>
      <w:r w:rsidR="001A0DAD">
        <w:rPr>
          <w:rFonts w:ascii="Times New Roman" w:eastAsia="Times New Roman" w:hAnsi="Times New Roman" w:cs="Times New Roman"/>
          <w:sz w:val="26"/>
          <w:szCs w:val="26"/>
          <w:lang w:eastAsia="zh-CN"/>
        </w:rPr>
        <w:t>8</w:t>
      </w:r>
      <w:r w:rsidRPr="00373D20">
        <w:rPr>
          <w:rFonts w:ascii="Times New Roman" w:eastAsia="Times New Roman" w:hAnsi="Times New Roman" w:cs="Times New Roman"/>
          <w:sz w:val="26"/>
          <w:szCs w:val="26"/>
          <w:lang w:eastAsia="zh-CN"/>
        </w:rPr>
        <w:t xml:space="preserve"> «Об утверждении документов по противодействию коррупции; ответственного за профилактику коррупционных и иных правонарушений, иных лиц ответственных за мероприятия по противодействию коррупции, а также комиссии по урегулированию конфликта интересов, комиссии по оценке коррупционных рисков в обществе с ограниченной ответственностью «</w:t>
      </w:r>
      <w:r w:rsidR="001A0DAD">
        <w:rPr>
          <w:rFonts w:ascii="Times New Roman" w:eastAsia="Times New Roman" w:hAnsi="Times New Roman" w:cs="Times New Roman"/>
          <w:sz w:val="26"/>
          <w:szCs w:val="26"/>
          <w:lang w:eastAsia="zh-CN"/>
        </w:rPr>
        <w:t>Поликлиника</w:t>
      </w:r>
      <w:r w:rsidRPr="00373D20">
        <w:rPr>
          <w:rFonts w:ascii="Times New Roman" w:eastAsia="Times New Roman" w:hAnsi="Times New Roman" w:cs="Times New Roman"/>
          <w:sz w:val="26"/>
          <w:szCs w:val="26"/>
          <w:lang w:eastAsia="zh-CN"/>
        </w:rPr>
        <w:t xml:space="preserve"> «Бодрость»</w:t>
      </w:r>
      <w:bookmarkEnd w:id="1"/>
      <w:r w:rsidRPr="00373D20">
        <w:rPr>
          <w:rFonts w:ascii="Times New Roman" w:eastAsia="Times New Roman" w:hAnsi="Times New Roman" w:cs="Times New Roman"/>
          <w:sz w:val="26"/>
          <w:szCs w:val="26"/>
          <w:lang w:eastAsia="zh-CN"/>
        </w:rPr>
        <w:t>, определено ответственное лицо за профилактику коррупционных и иных правонарушений в ООО «</w:t>
      </w:r>
      <w:r w:rsidR="001A0DAD">
        <w:rPr>
          <w:rFonts w:ascii="Times New Roman" w:eastAsia="Times New Roman" w:hAnsi="Times New Roman" w:cs="Times New Roman"/>
          <w:sz w:val="26"/>
          <w:szCs w:val="26"/>
          <w:lang w:eastAsia="zh-CN"/>
        </w:rPr>
        <w:t>Поликлиника</w:t>
      </w:r>
      <w:r w:rsidRPr="00373D20">
        <w:rPr>
          <w:rFonts w:ascii="Times New Roman" w:eastAsia="Times New Roman" w:hAnsi="Times New Roman" w:cs="Times New Roman"/>
          <w:sz w:val="26"/>
          <w:szCs w:val="26"/>
          <w:lang w:eastAsia="zh-CN"/>
        </w:rPr>
        <w:t xml:space="preserve"> «Бодрость». Утверждены документы по противодействию коррупции:</w:t>
      </w:r>
    </w:p>
    <w:p w14:paraId="20E7F515" w14:textId="73E8C613" w:rsidR="00373D20" w:rsidRPr="00373D20" w:rsidRDefault="00373D20" w:rsidP="00373D20">
      <w:pPr>
        <w:spacing w:after="0"/>
        <w:ind w:firstLine="709"/>
        <w:contextualSpacing/>
        <w:jc w:val="both"/>
        <w:rPr>
          <w:rFonts w:ascii="Times New Roman" w:eastAsia="Calibri" w:hAnsi="Times New Roman" w:cs="Times New Roman"/>
          <w:bCs/>
          <w:sz w:val="26"/>
          <w:szCs w:val="26"/>
        </w:rPr>
      </w:pPr>
      <w:r w:rsidRPr="00373D20">
        <w:rPr>
          <w:rFonts w:ascii="Times New Roman" w:eastAsia="Calibri" w:hAnsi="Times New Roman" w:cs="Times New Roman"/>
          <w:bCs/>
          <w:sz w:val="26"/>
          <w:szCs w:val="26"/>
        </w:rPr>
        <w:t xml:space="preserve">- Антикоррупционная политика </w:t>
      </w:r>
      <w:bookmarkStart w:id="2" w:name="_Hlk106099275"/>
      <w:r w:rsidRPr="00373D20">
        <w:rPr>
          <w:rFonts w:ascii="Times New Roman" w:eastAsia="Calibri" w:hAnsi="Times New Roman" w:cs="Times New Roman"/>
          <w:bCs/>
          <w:sz w:val="26"/>
          <w:szCs w:val="26"/>
        </w:rPr>
        <w:t>общества с ограниченной ответственностью «</w:t>
      </w:r>
      <w:bookmarkStart w:id="3" w:name="_Hlk109739558"/>
      <w:r w:rsidR="001A0DAD">
        <w:rPr>
          <w:rFonts w:ascii="Times New Roman" w:eastAsia="Calibri" w:hAnsi="Times New Roman" w:cs="Times New Roman"/>
          <w:bCs/>
          <w:sz w:val="26"/>
          <w:szCs w:val="26"/>
        </w:rPr>
        <w:t>Поликлиника</w:t>
      </w:r>
      <w:r w:rsidRPr="00373D20">
        <w:rPr>
          <w:rFonts w:ascii="Times New Roman" w:eastAsia="Calibri" w:hAnsi="Times New Roman" w:cs="Times New Roman"/>
          <w:bCs/>
          <w:sz w:val="26"/>
          <w:szCs w:val="26"/>
        </w:rPr>
        <w:t xml:space="preserve"> </w:t>
      </w:r>
      <w:bookmarkEnd w:id="3"/>
      <w:r w:rsidRPr="00373D20">
        <w:rPr>
          <w:rFonts w:ascii="Times New Roman" w:eastAsia="Calibri" w:hAnsi="Times New Roman" w:cs="Times New Roman"/>
          <w:bCs/>
          <w:sz w:val="26"/>
          <w:szCs w:val="26"/>
        </w:rPr>
        <w:t xml:space="preserve"> «Бодрость»</w:t>
      </w:r>
      <w:bookmarkEnd w:id="2"/>
      <w:r w:rsidRPr="00373D20">
        <w:rPr>
          <w:rFonts w:ascii="Times New Roman" w:eastAsia="Calibri" w:hAnsi="Times New Roman" w:cs="Times New Roman"/>
          <w:bCs/>
          <w:sz w:val="26"/>
          <w:szCs w:val="26"/>
        </w:rPr>
        <w:t>;</w:t>
      </w:r>
    </w:p>
    <w:p w14:paraId="7DB1FBE5" w14:textId="7B796DEF" w:rsidR="00373D20" w:rsidRPr="00373D20" w:rsidRDefault="00373D20" w:rsidP="00373D20">
      <w:pPr>
        <w:spacing w:after="0"/>
        <w:ind w:firstLine="709"/>
        <w:contextualSpacing/>
        <w:jc w:val="both"/>
        <w:rPr>
          <w:rFonts w:ascii="Times New Roman" w:eastAsia="Calibri" w:hAnsi="Times New Roman" w:cs="Times New Roman"/>
          <w:bCs/>
          <w:sz w:val="26"/>
          <w:szCs w:val="26"/>
        </w:rPr>
      </w:pPr>
      <w:r w:rsidRPr="00373D20">
        <w:rPr>
          <w:rFonts w:ascii="Times New Roman" w:eastAsia="Calibri" w:hAnsi="Times New Roman" w:cs="Times New Roman"/>
          <w:bCs/>
          <w:sz w:val="26"/>
          <w:szCs w:val="26"/>
        </w:rPr>
        <w:t xml:space="preserve">- Кодекс этики и служебного поведения работников </w:t>
      </w:r>
      <w:bookmarkStart w:id="4" w:name="_Hlk106099336"/>
      <w:r w:rsidRPr="00373D20">
        <w:rPr>
          <w:rFonts w:ascii="Times New Roman" w:eastAsia="Calibri" w:hAnsi="Times New Roman" w:cs="Times New Roman"/>
          <w:bCs/>
          <w:sz w:val="26"/>
          <w:szCs w:val="26"/>
        </w:rPr>
        <w:t>общества с ограниченной ответственностью «</w:t>
      </w:r>
      <w:r w:rsidR="001A0DAD" w:rsidRPr="001A0DAD">
        <w:rPr>
          <w:rFonts w:ascii="Times New Roman" w:eastAsia="Calibri" w:hAnsi="Times New Roman" w:cs="Times New Roman"/>
          <w:bCs/>
          <w:sz w:val="26"/>
          <w:szCs w:val="26"/>
        </w:rPr>
        <w:t xml:space="preserve">Поликлиника </w:t>
      </w:r>
      <w:r w:rsidRPr="00373D20">
        <w:rPr>
          <w:rFonts w:ascii="Times New Roman" w:eastAsia="Calibri" w:hAnsi="Times New Roman" w:cs="Times New Roman"/>
          <w:bCs/>
          <w:sz w:val="26"/>
          <w:szCs w:val="26"/>
        </w:rPr>
        <w:t>«Бодрость»</w:t>
      </w:r>
      <w:bookmarkEnd w:id="4"/>
      <w:r w:rsidRPr="00373D20">
        <w:rPr>
          <w:rFonts w:ascii="Times New Roman" w:eastAsia="Calibri" w:hAnsi="Times New Roman" w:cs="Times New Roman"/>
          <w:bCs/>
          <w:sz w:val="26"/>
          <w:szCs w:val="26"/>
        </w:rPr>
        <w:t>;</w:t>
      </w:r>
    </w:p>
    <w:p w14:paraId="30197528" w14:textId="4543D280" w:rsidR="00373D20" w:rsidRPr="00373D20" w:rsidRDefault="00373D20" w:rsidP="00373D20">
      <w:pPr>
        <w:spacing w:after="0"/>
        <w:ind w:firstLine="709"/>
        <w:contextualSpacing/>
        <w:jc w:val="both"/>
        <w:rPr>
          <w:rFonts w:ascii="Times New Roman" w:eastAsia="Calibri" w:hAnsi="Times New Roman" w:cs="Times New Roman"/>
          <w:bCs/>
          <w:sz w:val="26"/>
          <w:szCs w:val="26"/>
        </w:rPr>
      </w:pPr>
      <w:r w:rsidRPr="00373D20">
        <w:rPr>
          <w:rFonts w:ascii="Times New Roman" w:eastAsia="Calibri" w:hAnsi="Times New Roman" w:cs="Times New Roman"/>
          <w:bCs/>
          <w:sz w:val="26"/>
          <w:szCs w:val="26"/>
        </w:rPr>
        <w:t xml:space="preserve">- Положение о порядке уведомления работодателя о фактах обращения в целях склонения к совершению коррупционных правонарушений </w:t>
      </w:r>
      <w:bookmarkStart w:id="5" w:name="_Hlk106099374"/>
      <w:r w:rsidRPr="00373D20">
        <w:rPr>
          <w:rFonts w:ascii="Times New Roman" w:eastAsia="Calibri" w:hAnsi="Times New Roman" w:cs="Times New Roman"/>
          <w:bCs/>
          <w:sz w:val="26"/>
          <w:szCs w:val="26"/>
        </w:rPr>
        <w:t>общества с ограниченной ответственностью «</w:t>
      </w:r>
      <w:r w:rsidR="001A0DAD" w:rsidRPr="001A0DAD">
        <w:rPr>
          <w:rFonts w:ascii="Times New Roman" w:eastAsia="Calibri" w:hAnsi="Times New Roman" w:cs="Times New Roman"/>
          <w:bCs/>
          <w:sz w:val="26"/>
          <w:szCs w:val="26"/>
        </w:rPr>
        <w:t xml:space="preserve">Поликлиника </w:t>
      </w:r>
      <w:r w:rsidRPr="00373D20">
        <w:rPr>
          <w:rFonts w:ascii="Times New Roman" w:eastAsia="Calibri" w:hAnsi="Times New Roman" w:cs="Times New Roman"/>
          <w:bCs/>
          <w:sz w:val="26"/>
          <w:szCs w:val="26"/>
        </w:rPr>
        <w:t>«Бодрость»</w:t>
      </w:r>
      <w:bookmarkEnd w:id="5"/>
      <w:r w:rsidRPr="00373D20">
        <w:rPr>
          <w:rFonts w:ascii="Times New Roman" w:eastAsia="Calibri" w:hAnsi="Times New Roman" w:cs="Times New Roman"/>
          <w:bCs/>
          <w:sz w:val="26"/>
          <w:szCs w:val="26"/>
        </w:rPr>
        <w:t>;</w:t>
      </w:r>
    </w:p>
    <w:p w14:paraId="5BB047D6" w14:textId="2116EBAE" w:rsidR="00373D20" w:rsidRPr="00373D20" w:rsidRDefault="00373D20" w:rsidP="00373D20">
      <w:pPr>
        <w:spacing w:after="0"/>
        <w:ind w:firstLine="709"/>
        <w:contextualSpacing/>
        <w:jc w:val="both"/>
        <w:rPr>
          <w:rFonts w:ascii="Times New Roman" w:eastAsia="Calibri" w:hAnsi="Times New Roman" w:cs="Times New Roman"/>
          <w:bCs/>
          <w:sz w:val="26"/>
          <w:szCs w:val="26"/>
        </w:rPr>
      </w:pPr>
      <w:r w:rsidRPr="00373D20">
        <w:rPr>
          <w:rFonts w:ascii="Times New Roman" w:eastAsia="Calibri" w:hAnsi="Times New Roman" w:cs="Times New Roman"/>
          <w:bCs/>
          <w:sz w:val="26"/>
          <w:szCs w:val="26"/>
        </w:rPr>
        <w:t>- Порядок уведомления работодателя о конфликте интересов общества с ограниченной ответственностью «</w:t>
      </w:r>
      <w:r w:rsidR="001A0DAD" w:rsidRPr="001A0DAD">
        <w:rPr>
          <w:rFonts w:ascii="Times New Roman" w:eastAsia="Calibri" w:hAnsi="Times New Roman" w:cs="Times New Roman"/>
          <w:bCs/>
          <w:sz w:val="26"/>
          <w:szCs w:val="26"/>
        </w:rPr>
        <w:t xml:space="preserve">Поликлиника </w:t>
      </w:r>
      <w:r w:rsidRPr="00373D20">
        <w:rPr>
          <w:rFonts w:ascii="Times New Roman" w:eastAsia="Calibri" w:hAnsi="Times New Roman" w:cs="Times New Roman"/>
          <w:bCs/>
          <w:sz w:val="26"/>
          <w:szCs w:val="26"/>
        </w:rPr>
        <w:t>«Бодрость»;</w:t>
      </w:r>
    </w:p>
    <w:p w14:paraId="14C0C173" w14:textId="37730C33" w:rsidR="00373D20" w:rsidRPr="00373D20" w:rsidRDefault="00373D20" w:rsidP="00373D20">
      <w:pPr>
        <w:spacing w:after="0"/>
        <w:ind w:firstLine="567"/>
        <w:contextualSpacing/>
        <w:jc w:val="both"/>
        <w:rPr>
          <w:rFonts w:ascii="Times New Roman" w:eastAsia="Calibri" w:hAnsi="Times New Roman" w:cs="Times New Roman"/>
          <w:bCs/>
          <w:sz w:val="26"/>
          <w:szCs w:val="26"/>
        </w:rPr>
      </w:pPr>
      <w:r w:rsidRPr="00373D20">
        <w:rPr>
          <w:rFonts w:ascii="Times New Roman" w:eastAsia="Calibri" w:hAnsi="Times New Roman" w:cs="Times New Roman"/>
          <w:bCs/>
          <w:sz w:val="26"/>
          <w:szCs w:val="26"/>
        </w:rPr>
        <w:t>- Положение об оценке коррупционных рисков общества с ограниченной ответственностью «</w:t>
      </w:r>
      <w:r w:rsidR="001A0DAD" w:rsidRPr="001A0DAD">
        <w:rPr>
          <w:rFonts w:ascii="Times New Roman" w:eastAsia="Calibri" w:hAnsi="Times New Roman" w:cs="Times New Roman"/>
          <w:bCs/>
          <w:sz w:val="26"/>
          <w:szCs w:val="26"/>
        </w:rPr>
        <w:t xml:space="preserve">Поликлиника </w:t>
      </w:r>
      <w:r w:rsidRPr="00373D20">
        <w:rPr>
          <w:rFonts w:ascii="Times New Roman" w:eastAsia="Calibri" w:hAnsi="Times New Roman" w:cs="Times New Roman"/>
          <w:bCs/>
          <w:sz w:val="26"/>
          <w:szCs w:val="26"/>
        </w:rPr>
        <w:t>«Бодрость»;</w:t>
      </w:r>
    </w:p>
    <w:p w14:paraId="41CA110C" w14:textId="4E1D4E81" w:rsidR="00373D20" w:rsidRPr="00373D20" w:rsidRDefault="00373D20" w:rsidP="00373D20">
      <w:pPr>
        <w:spacing w:after="0"/>
        <w:ind w:firstLine="567"/>
        <w:contextualSpacing/>
        <w:jc w:val="both"/>
        <w:rPr>
          <w:rFonts w:ascii="Times New Roman" w:eastAsia="Calibri" w:hAnsi="Times New Roman" w:cs="Times New Roman"/>
          <w:bCs/>
          <w:sz w:val="26"/>
          <w:szCs w:val="26"/>
        </w:rPr>
      </w:pPr>
      <w:r w:rsidRPr="00373D20">
        <w:rPr>
          <w:rFonts w:ascii="Times New Roman" w:eastAsia="Calibri" w:hAnsi="Times New Roman" w:cs="Times New Roman"/>
          <w:bCs/>
          <w:sz w:val="26"/>
          <w:szCs w:val="26"/>
        </w:rPr>
        <w:t>- Методика оценки коррупционных рисков общества с ограниченной ответственностью «</w:t>
      </w:r>
      <w:r w:rsidR="001A0DAD" w:rsidRPr="001A0DAD">
        <w:rPr>
          <w:rFonts w:ascii="Times New Roman" w:eastAsia="Calibri" w:hAnsi="Times New Roman" w:cs="Times New Roman"/>
          <w:bCs/>
          <w:sz w:val="26"/>
          <w:szCs w:val="26"/>
        </w:rPr>
        <w:t xml:space="preserve">Поликлиника </w:t>
      </w:r>
      <w:r w:rsidRPr="00373D20">
        <w:rPr>
          <w:rFonts w:ascii="Times New Roman" w:eastAsia="Calibri" w:hAnsi="Times New Roman" w:cs="Times New Roman"/>
          <w:bCs/>
          <w:sz w:val="26"/>
          <w:szCs w:val="26"/>
        </w:rPr>
        <w:t>«Бодрость»;</w:t>
      </w:r>
    </w:p>
    <w:p w14:paraId="7FFCE301" w14:textId="219AD6A0" w:rsidR="00373D20" w:rsidRPr="00373D20" w:rsidRDefault="00373D20" w:rsidP="00373D20">
      <w:pPr>
        <w:spacing w:after="0"/>
        <w:ind w:firstLine="567"/>
        <w:contextualSpacing/>
        <w:jc w:val="both"/>
        <w:rPr>
          <w:rFonts w:ascii="Times New Roman" w:eastAsia="Calibri" w:hAnsi="Times New Roman" w:cs="Times New Roman"/>
          <w:bCs/>
          <w:sz w:val="26"/>
          <w:szCs w:val="26"/>
        </w:rPr>
      </w:pPr>
      <w:r w:rsidRPr="00373D20">
        <w:rPr>
          <w:rFonts w:ascii="Times New Roman" w:eastAsia="Calibri" w:hAnsi="Times New Roman" w:cs="Times New Roman"/>
          <w:bCs/>
          <w:sz w:val="26"/>
          <w:szCs w:val="26"/>
        </w:rPr>
        <w:t xml:space="preserve">- </w:t>
      </w:r>
      <w:bookmarkStart w:id="6" w:name="_Hlk109732120"/>
      <w:r w:rsidRPr="00373D20">
        <w:rPr>
          <w:rFonts w:ascii="Times New Roman" w:eastAsia="Calibri" w:hAnsi="Times New Roman" w:cs="Times New Roman"/>
          <w:bCs/>
          <w:sz w:val="26"/>
          <w:szCs w:val="26"/>
        </w:rPr>
        <w:t>Порядок организации телефона «горячей линии» в обществе с ограниченной ответственностью «</w:t>
      </w:r>
      <w:r w:rsidR="001A0DAD" w:rsidRPr="001A0DAD">
        <w:rPr>
          <w:rFonts w:ascii="Times New Roman" w:eastAsia="Calibri" w:hAnsi="Times New Roman" w:cs="Times New Roman"/>
          <w:bCs/>
          <w:sz w:val="26"/>
          <w:szCs w:val="26"/>
        </w:rPr>
        <w:t xml:space="preserve">Поликлиника </w:t>
      </w:r>
      <w:r w:rsidRPr="00373D20">
        <w:rPr>
          <w:rFonts w:ascii="Times New Roman" w:eastAsia="Calibri" w:hAnsi="Times New Roman" w:cs="Times New Roman"/>
          <w:bCs/>
          <w:sz w:val="26"/>
          <w:szCs w:val="26"/>
        </w:rPr>
        <w:t>«Бодрость» для приема сообщений граждан и юридических лиц по фактам коррупции</w:t>
      </w:r>
      <w:bookmarkEnd w:id="6"/>
      <w:r w:rsidRPr="00373D20">
        <w:rPr>
          <w:rFonts w:ascii="Times New Roman" w:eastAsia="Calibri" w:hAnsi="Times New Roman" w:cs="Times New Roman"/>
          <w:bCs/>
          <w:sz w:val="26"/>
          <w:szCs w:val="26"/>
        </w:rPr>
        <w:t>;</w:t>
      </w:r>
    </w:p>
    <w:p w14:paraId="239DA1EA" w14:textId="1E7B6ACA" w:rsidR="00373D20" w:rsidRPr="00373D20" w:rsidRDefault="00373D20" w:rsidP="00373D20">
      <w:pPr>
        <w:spacing w:after="0"/>
        <w:ind w:firstLine="567"/>
        <w:contextualSpacing/>
        <w:jc w:val="both"/>
        <w:rPr>
          <w:rFonts w:ascii="Times New Roman" w:eastAsia="Calibri" w:hAnsi="Times New Roman" w:cs="Times New Roman"/>
          <w:bCs/>
          <w:sz w:val="26"/>
          <w:szCs w:val="26"/>
        </w:rPr>
      </w:pPr>
      <w:r w:rsidRPr="00373D20">
        <w:rPr>
          <w:rFonts w:ascii="Times New Roman" w:eastAsia="Calibri" w:hAnsi="Times New Roman" w:cs="Times New Roman"/>
          <w:bCs/>
          <w:sz w:val="26"/>
          <w:szCs w:val="26"/>
        </w:rPr>
        <w:t>- Положение об антикоррупционном обучении для работников общества с ограниченной ответственностью «</w:t>
      </w:r>
      <w:r w:rsidR="001A0DAD" w:rsidRPr="001A0DAD">
        <w:rPr>
          <w:rFonts w:ascii="Times New Roman" w:eastAsia="Calibri" w:hAnsi="Times New Roman" w:cs="Times New Roman"/>
          <w:bCs/>
          <w:sz w:val="26"/>
          <w:szCs w:val="26"/>
        </w:rPr>
        <w:t xml:space="preserve">Поликлиника </w:t>
      </w:r>
      <w:r w:rsidRPr="00373D20">
        <w:rPr>
          <w:rFonts w:ascii="Times New Roman" w:eastAsia="Calibri" w:hAnsi="Times New Roman" w:cs="Times New Roman"/>
          <w:bCs/>
          <w:sz w:val="26"/>
          <w:szCs w:val="26"/>
        </w:rPr>
        <w:t>«Бодрость»;</w:t>
      </w:r>
    </w:p>
    <w:p w14:paraId="71594DEB" w14:textId="2730580E" w:rsidR="00373D20" w:rsidRPr="00373D20" w:rsidRDefault="00373D20" w:rsidP="00373D20">
      <w:pPr>
        <w:spacing w:after="0"/>
        <w:ind w:firstLine="567"/>
        <w:contextualSpacing/>
        <w:jc w:val="both"/>
        <w:rPr>
          <w:rFonts w:ascii="Times New Roman" w:eastAsia="Calibri" w:hAnsi="Times New Roman" w:cs="Times New Roman"/>
          <w:bCs/>
          <w:sz w:val="26"/>
          <w:szCs w:val="26"/>
        </w:rPr>
      </w:pPr>
      <w:r w:rsidRPr="00373D20">
        <w:rPr>
          <w:rFonts w:ascii="Times New Roman" w:eastAsia="Calibri" w:hAnsi="Times New Roman" w:cs="Times New Roman"/>
          <w:bCs/>
          <w:sz w:val="26"/>
          <w:szCs w:val="26"/>
        </w:rPr>
        <w:lastRenderedPageBreak/>
        <w:t>- Положение о комиссии по урегулированию конфликта интересов в обществе с ограниченной ответственности «</w:t>
      </w:r>
      <w:r w:rsidR="001A0DAD" w:rsidRPr="001A0DAD">
        <w:rPr>
          <w:rFonts w:ascii="Times New Roman" w:eastAsia="Calibri" w:hAnsi="Times New Roman" w:cs="Times New Roman"/>
          <w:bCs/>
          <w:sz w:val="26"/>
          <w:szCs w:val="26"/>
        </w:rPr>
        <w:t xml:space="preserve">Поликлиника </w:t>
      </w:r>
      <w:r w:rsidRPr="00373D20">
        <w:rPr>
          <w:rFonts w:ascii="Times New Roman" w:eastAsia="Calibri" w:hAnsi="Times New Roman" w:cs="Times New Roman"/>
          <w:bCs/>
          <w:sz w:val="26"/>
          <w:szCs w:val="26"/>
        </w:rPr>
        <w:t>«Бодрость»;</w:t>
      </w:r>
    </w:p>
    <w:p w14:paraId="0A0F2E41" w14:textId="1952E997" w:rsidR="00373D20" w:rsidRPr="00373D20" w:rsidRDefault="00373D20" w:rsidP="00373D20">
      <w:pPr>
        <w:spacing w:after="0"/>
        <w:ind w:firstLine="567"/>
        <w:contextualSpacing/>
        <w:jc w:val="both"/>
        <w:rPr>
          <w:rFonts w:ascii="Times New Roman" w:eastAsia="Calibri" w:hAnsi="Times New Roman" w:cs="Times New Roman"/>
          <w:bCs/>
          <w:sz w:val="26"/>
          <w:szCs w:val="26"/>
        </w:rPr>
      </w:pPr>
      <w:r w:rsidRPr="00373D20">
        <w:rPr>
          <w:rFonts w:ascii="Times New Roman" w:eastAsia="Calibri" w:hAnsi="Times New Roman" w:cs="Times New Roman"/>
          <w:bCs/>
          <w:sz w:val="26"/>
          <w:szCs w:val="26"/>
        </w:rPr>
        <w:t>Работники ООО «</w:t>
      </w:r>
      <w:r w:rsidR="001A0DAD" w:rsidRPr="001A0DAD">
        <w:rPr>
          <w:rFonts w:ascii="Times New Roman" w:eastAsia="Calibri" w:hAnsi="Times New Roman" w:cs="Times New Roman"/>
          <w:bCs/>
          <w:sz w:val="26"/>
          <w:szCs w:val="26"/>
        </w:rPr>
        <w:t xml:space="preserve">Поликлиника </w:t>
      </w:r>
      <w:r w:rsidRPr="00373D20">
        <w:rPr>
          <w:rFonts w:ascii="Times New Roman" w:eastAsia="Calibri" w:hAnsi="Times New Roman" w:cs="Times New Roman"/>
          <w:bCs/>
          <w:sz w:val="26"/>
          <w:szCs w:val="26"/>
        </w:rPr>
        <w:t>«Бодрость» ознакамливаются с вышеуказанными локальными актами под роспись в листах ознакомления.</w:t>
      </w:r>
    </w:p>
    <w:p w14:paraId="036E2D16" w14:textId="77777777" w:rsidR="00373D20" w:rsidRPr="00373D20" w:rsidRDefault="00373D20" w:rsidP="00373D20">
      <w:pPr>
        <w:spacing w:after="0"/>
        <w:ind w:firstLine="567"/>
        <w:contextualSpacing/>
        <w:jc w:val="both"/>
        <w:rPr>
          <w:rFonts w:ascii="Times New Roman" w:eastAsia="Calibri" w:hAnsi="Times New Roman" w:cs="Times New Roman"/>
          <w:bCs/>
          <w:sz w:val="26"/>
          <w:szCs w:val="26"/>
        </w:rPr>
      </w:pPr>
      <w:r w:rsidRPr="00373D20">
        <w:rPr>
          <w:rFonts w:ascii="Times New Roman" w:eastAsia="Calibri" w:hAnsi="Times New Roman" w:cs="Times New Roman"/>
          <w:bCs/>
          <w:sz w:val="26"/>
          <w:szCs w:val="26"/>
        </w:rPr>
        <w:t xml:space="preserve">На постоянной основе осуществляется мониторинг изменений действующего законодательства в области противодействия коррупции через справочную правовую систему Консультант плюс, а также через официальный интернет-портал правовой информации в сети Интернет - </w:t>
      </w:r>
      <w:r w:rsidRPr="00373D20">
        <w:rPr>
          <w:rFonts w:ascii="Calibri" w:eastAsia="Calibri" w:hAnsi="Calibri" w:cs="Times New Roman"/>
        </w:rPr>
        <w:t xml:space="preserve"> </w:t>
      </w:r>
      <w:hyperlink r:id="rId4" w:history="1">
        <w:r w:rsidRPr="00373D20">
          <w:rPr>
            <w:rFonts w:ascii="Times New Roman" w:eastAsia="Calibri" w:hAnsi="Times New Roman" w:cs="Times New Roman"/>
            <w:bCs/>
            <w:color w:val="0000FF"/>
            <w:sz w:val="26"/>
            <w:szCs w:val="26"/>
            <w:u w:val="single"/>
          </w:rPr>
          <w:t>http://pravo.gov.ru/</w:t>
        </w:r>
      </w:hyperlink>
      <w:r w:rsidRPr="00373D20">
        <w:rPr>
          <w:rFonts w:ascii="Times New Roman" w:eastAsia="Calibri" w:hAnsi="Times New Roman" w:cs="Times New Roman"/>
          <w:bCs/>
          <w:sz w:val="26"/>
          <w:szCs w:val="26"/>
        </w:rPr>
        <w:t>.</w:t>
      </w:r>
    </w:p>
    <w:p w14:paraId="5B6EEA5A" w14:textId="77777777" w:rsidR="001A0DAD" w:rsidRDefault="00373D20" w:rsidP="00373D20">
      <w:pPr>
        <w:spacing w:after="0"/>
        <w:ind w:firstLine="567"/>
        <w:contextualSpacing/>
        <w:jc w:val="both"/>
        <w:rPr>
          <w:rFonts w:ascii="Times New Roman" w:eastAsia="Calibri" w:hAnsi="Times New Roman" w:cs="Times New Roman"/>
          <w:bCs/>
          <w:sz w:val="26"/>
          <w:szCs w:val="26"/>
        </w:rPr>
      </w:pPr>
      <w:r w:rsidRPr="00373D20">
        <w:rPr>
          <w:rFonts w:ascii="Times New Roman" w:eastAsia="Calibri" w:hAnsi="Times New Roman" w:cs="Times New Roman"/>
          <w:bCs/>
          <w:sz w:val="26"/>
          <w:szCs w:val="26"/>
        </w:rPr>
        <w:t>В соответствии с приказом  от 2</w:t>
      </w:r>
      <w:r w:rsidR="001A0DAD">
        <w:rPr>
          <w:rFonts w:ascii="Times New Roman" w:eastAsia="Calibri" w:hAnsi="Times New Roman" w:cs="Times New Roman"/>
          <w:bCs/>
          <w:sz w:val="26"/>
          <w:szCs w:val="26"/>
        </w:rPr>
        <w:t>0</w:t>
      </w:r>
      <w:r w:rsidRPr="00373D20">
        <w:rPr>
          <w:rFonts w:ascii="Times New Roman" w:eastAsia="Calibri" w:hAnsi="Times New Roman" w:cs="Times New Roman"/>
          <w:bCs/>
          <w:sz w:val="26"/>
          <w:szCs w:val="26"/>
        </w:rPr>
        <w:t>.06.2022 года</w:t>
      </w:r>
      <w:r w:rsidR="001A0DAD">
        <w:rPr>
          <w:rFonts w:ascii="Times New Roman" w:eastAsia="Calibri" w:hAnsi="Times New Roman" w:cs="Times New Roman"/>
          <w:bCs/>
          <w:sz w:val="26"/>
          <w:szCs w:val="26"/>
        </w:rPr>
        <w:t xml:space="preserve"> № 10</w:t>
      </w:r>
      <w:r w:rsidRPr="00373D20">
        <w:rPr>
          <w:rFonts w:ascii="Times New Roman" w:eastAsia="Calibri" w:hAnsi="Times New Roman" w:cs="Times New Roman"/>
          <w:bCs/>
          <w:sz w:val="26"/>
          <w:szCs w:val="26"/>
        </w:rPr>
        <w:t xml:space="preserve"> «Об утверждении плана графика проведения обучающих мероприятий в обществе с ограниченной ответственностью «</w:t>
      </w:r>
      <w:r w:rsidR="001A0DAD" w:rsidRPr="001A0DAD">
        <w:rPr>
          <w:rFonts w:ascii="Times New Roman" w:eastAsia="Calibri" w:hAnsi="Times New Roman" w:cs="Times New Roman"/>
          <w:bCs/>
          <w:sz w:val="26"/>
          <w:szCs w:val="26"/>
        </w:rPr>
        <w:t xml:space="preserve">Поликлиника </w:t>
      </w:r>
      <w:r w:rsidRPr="00373D20">
        <w:rPr>
          <w:rFonts w:ascii="Times New Roman" w:eastAsia="Calibri" w:hAnsi="Times New Roman" w:cs="Times New Roman"/>
          <w:bCs/>
          <w:sz w:val="26"/>
          <w:szCs w:val="26"/>
        </w:rPr>
        <w:t xml:space="preserve">«Бодрость» на 2022 год в рамках противодействия коррупции», утвержден план график проведения обучающих мероприятий на 2022 год. </w:t>
      </w:r>
    </w:p>
    <w:p w14:paraId="34C464AF" w14:textId="17D82E24" w:rsidR="00373D20" w:rsidRPr="00373D20" w:rsidRDefault="00373D20" w:rsidP="00373D20">
      <w:pPr>
        <w:spacing w:after="0"/>
        <w:ind w:firstLine="567"/>
        <w:contextualSpacing/>
        <w:jc w:val="both"/>
        <w:rPr>
          <w:rFonts w:ascii="Times New Roman" w:eastAsia="Calibri" w:hAnsi="Times New Roman" w:cs="Times New Roman"/>
          <w:bCs/>
          <w:sz w:val="26"/>
          <w:szCs w:val="26"/>
        </w:rPr>
      </w:pPr>
      <w:r w:rsidRPr="00373D20">
        <w:rPr>
          <w:rFonts w:ascii="Times New Roman" w:eastAsia="Calibri" w:hAnsi="Times New Roman" w:cs="Times New Roman"/>
          <w:bCs/>
          <w:sz w:val="26"/>
          <w:szCs w:val="26"/>
        </w:rPr>
        <w:t>Во 2 квартале 2022 года было проведено ознакомление работников с планом противодействия коррупции в Учреждении на 2022 год под роспись в листах ознакомления.</w:t>
      </w:r>
    </w:p>
    <w:p w14:paraId="5A4EDEA3" w14:textId="77777777" w:rsidR="001A0DAD" w:rsidRDefault="00373D20" w:rsidP="00373D20">
      <w:pPr>
        <w:spacing w:after="0"/>
        <w:ind w:firstLine="567"/>
        <w:contextualSpacing/>
        <w:jc w:val="both"/>
        <w:rPr>
          <w:rFonts w:ascii="Times New Roman" w:eastAsia="Calibri" w:hAnsi="Times New Roman" w:cs="Times New Roman"/>
          <w:bCs/>
          <w:sz w:val="26"/>
          <w:szCs w:val="26"/>
        </w:rPr>
      </w:pPr>
      <w:r w:rsidRPr="00373D20">
        <w:rPr>
          <w:rFonts w:ascii="Times New Roman" w:eastAsia="Calibri" w:hAnsi="Times New Roman" w:cs="Times New Roman"/>
          <w:bCs/>
          <w:sz w:val="26"/>
          <w:szCs w:val="26"/>
        </w:rPr>
        <w:t>В соответствии с Порядком организации телефона «горячей линии» в обществе с ограниченной ответственностью «</w:t>
      </w:r>
      <w:r w:rsidR="001A0DAD" w:rsidRPr="001A0DAD">
        <w:rPr>
          <w:rFonts w:ascii="Times New Roman" w:eastAsia="Calibri" w:hAnsi="Times New Roman" w:cs="Times New Roman"/>
          <w:bCs/>
          <w:sz w:val="26"/>
          <w:szCs w:val="26"/>
        </w:rPr>
        <w:t xml:space="preserve">Поликлиника </w:t>
      </w:r>
      <w:r w:rsidRPr="00373D20">
        <w:rPr>
          <w:rFonts w:ascii="Times New Roman" w:eastAsia="Calibri" w:hAnsi="Times New Roman" w:cs="Times New Roman"/>
          <w:bCs/>
          <w:sz w:val="26"/>
          <w:szCs w:val="26"/>
        </w:rPr>
        <w:t>«Бодрость» для приема сообщений граждан и юридических лиц по фактам коррупции, в ООО «</w:t>
      </w:r>
      <w:r w:rsidR="001A0DAD" w:rsidRPr="001A0DAD">
        <w:rPr>
          <w:rFonts w:ascii="Times New Roman" w:eastAsia="Calibri" w:hAnsi="Times New Roman" w:cs="Times New Roman"/>
          <w:bCs/>
          <w:sz w:val="26"/>
          <w:szCs w:val="26"/>
        </w:rPr>
        <w:t xml:space="preserve">Поликлиника </w:t>
      </w:r>
      <w:r w:rsidRPr="00373D20">
        <w:rPr>
          <w:rFonts w:ascii="Times New Roman" w:eastAsia="Calibri" w:hAnsi="Times New Roman" w:cs="Times New Roman"/>
          <w:bCs/>
          <w:sz w:val="26"/>
          <w:szCs w:val="26"/>
        </w:rPr>
        <w:t xml:space="preserve">«Бодрость» функционирует телефон «горячей линии» по вопросам противодействия коррупции. </w:t>
      </w:r>
    </w:p>
    <w:p w14:paraId="6D57502F" w14:textId="0249913A" w:rsidR="00373D20" w:rsidRPr="00373D20" w:rsidRDefault="00373D20" w:rsidP="00373D20">
      <w:pPr>
        <w:spacing w:after="0"/>
        <w:ind w:firstLine="567"/>
        <w:contextualSpacing/>
        <w:jc w:val="both"/>
        <w:rPr>
          <w:rFonts w:ascii="Times New Roman" w:eastAsia="Calibri" w:hAnsi="Times New Roman" w:cs="Times New Roman"/>
          <w:bCs/>
          <w:sz w:val="26"/>
          <w:szCs w:val="26"/>
        </w:rPr>
      </w:pPr>
      <w:r w:rsidRPr="00373D20">
        <w:rPr>
          <w:rFonts w:ascii="Times New Roman" w:eastAsia="Calibri" w:hAnsi="Times New Roman" w:cs="Times New Roman"/>
          <w:bCs/>
          <w:sz w:val="26"/>
          <w:szCs w:val="26"/>
        </w:rPr>
        <w:t xml:space="preserve">Приказом </w:t>
      </w:r>
      <w:r w:rsidR="001A0DAD" w:rsidRPr="001A0DAD">
        <w:rPr>
          <w:rFonts w:ascii="Times New Roman" w:eastAsia="Calibri" w:hAnsi="Times New Roman" w:cs="Times New Roman"/>
          <w:bCs/>
          <w:sz w:val="26"/>
          <w:szCs w:val="26"/>
        </w:rPr>
        <w:t>от 20.06.2022 года № 8 «Об утверждении документов по противодействию коррупции; ответственного за профилактику коррупционных и иных правонарушений, иных лиц ответственных за мероприятия по противодействию коррупции, а также комиссии по урегулированию конфликта интересов, комиссии по оценке коррупционных рисков в обществе с ограниченной ответственностью «Поликлиника «Бодрость</w:t>
      </w:r>
      <w:r w:rsidRPr="00373D20">
        <w:rPr>
          <w:rFonts w:ascii="Times New Roman" w:eastAsia="Calibri" w:hAnsi="Times New Roman" w:cs="Times New Roman"/>
          <w:bCs/>
          <w:sz w:val="26"/>
          <w:szCs w:val="26"/>
        </w:rPr>
        <w:t>» назначено ответственное лицо за прием звонков, ведение журнала регистрации сообщений.</w:t>
      </w:r>
    </w:p>
    <w:p w14:paraId="49AC0745" w14:textId="2A03D9A7" w:rsidR="00373D20" w:rsidRPr="00373D20" w:rsidRDefault="00373D20" w:rsidP="00373D20">
      <w:pPr>
        <w:spacing w:after="0" w:line="240" w:lineRule="auto"/>
        <w:ind w:firstLine="567"/>
        <w:jc w:val="both"/>
        <w:rPr>
          <w:rFonts w:ascii="Times New Roman" w:eastAsia="Times New Roman" w:hAnsi="Times New Roman" w:cs="Times New Roman"/>
          <w:sz w:val="26"/>
          <w:szCs w:val="26"/>
          <w:lang w:eastAsia="ru-RU"/>
        </w:rPr>
      </w:pPr>
      <w:r w:rsidRPr="00373D20">
        <w:rPr>
          <w:rFonts w:ascii="Times New Roman" w:eastAsia="Times New Roman" w:hAnsi="Times New Roman" w:cs="Times New Roman"/>
          <w:bCs/>
          <w:sz w:val="26"/>
          <w:szCs w:val="26"/>
          <w:lang w:eastAsia="zh-CN"/>
        </w:rPr>
        <w:t>На официальном сайте ООО «</w:t>
      </w:r>
      <w:r w:rsidR="001A0DAD">
        <w:rPr>
          <w:rFonts w:ascii="Times New Roman" w:eastAsia="Times New Roman" w:hAnsi="Times New Roman" w:cs="Times New Roman"/>
          <w:bCs/>
          <w:sz w:val="26"/>
          <w:szCs w:val="26"/>
          <w:lang w:eastAsia="zh-CN"/>
        </w:rPr>
        <w:t>Поликлиника</w:t>
      </w:r>
      <w:r w:rsidRPr="00373D20">
        <w:rPr>
          <w:rFonts w:ascii="Times New Roman" w:eastAsia="Times New Roman" w:hAnsi="Times New Roman" w:cs="Times New Roman"/>
          <w:bCs/>
          <w:sz w:val="26"/>
          <w:szCs w:val="26"/>
          <w:lang w:eastAsia="zh-CN"/>
        </w:rPr>
        <w:t xml:space="preserve"> «Бодрость» в сети Интернет по адресу  </w:t>
      </w:r>
      <w:r w:rsidR="001A0DAD" w:rsidRPr="001A0DAD">
        <w:rPr>
          <w:rFonts w:ascii="Times New Roman" w:eastAsia="Times New Roman" w:hAnsi="Times New Roman" w:cs="Times New Roman"/>
          <w:bCs/>
          <w:sz w:val="26"/>
          <w:szCs w:val="26"/>
          <w:lang w:eastAsia="zh-CN"/>
        </w:rPr>
        <w:t>http://policlinica.volpr.beget.tech</w:t>
      </w:r>
      <w:r w:rsidRPr="00373D20">
        <w:rPr>
          <w:rFonts w:ascii="Times New Roman" w:eastAsia="Times New Roman" w:hAnsi="Times New Roman" w:cs="Times New Roman"/>
          <w:bCs/>
          <w:sz w:val="26"/>
          <w:szCs w:val="26"/>
          <w:lang w:eastAsia="zh-CN"/>
        </w:rPr>
        <w:t xml:space="preserve"> ведется и поддерживается в актуальном состоянии раздел противодействия коррупции, в соответствии с требованиями </w:t>
      </w:r>
      <w:r w:rsidRPr="00373D20">
        <w:rPr>
          <w:rFonts w:ascii="Times New Roman" w:eastAsia="Times New Roman" w:hAnsi="Times New Roman" w:cs="Times New Roman"/>
          <w:sz w:val="26"/>
          <w:szCs w:val="26"/>
          <w:lang w:eastAsia="ru-RU"/>
        </w:rPr>
        <w:t>Приказа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14:paraId="679FC6FE" w14:textId="264349A1" w:rsidR="00373D20" w:rsidRPr="00373D20" w:rsidRDefault="00373D20" w:rsidP="00373D20">
      <w:pPr>
        <w:spacing w:after="0" w:line="240" w:lineRule="auto"/>
        <w:ind w:firstLine="567"/>
        <w:jc w:val="both"/>
        <w:rPr>
          <w:rFonts w:ascii="Times New Roman" w:eastAsia="Times New Roman" w:hAnsi="Times New Roman" w:cs="Times New Roman"/>
          <w:sz w:val="26"/>
          <w:szCs w:val="26"/>
          <w:lang w:eastAsia="ru-RU"/>
        </w:rPr>
      </w:pPr>
      <w:r w:rsidRPr="00373D20">
        <w:rPr>
          <w:rFonts w:ascii="Times New Roman" w:eastAsia="Times New Roman" w:hAnsi="Times New Roman" w:cs="Times New Roman"/>
          <w:sz w:val="26"/>
          <w:szCs w:val="26"/>
          <w:lang w:eastAsia="ru-RU"/>
        </w:rPr>
        <w:t xml:space="preserve">За июнь 2022 года вновь принятых работников </w:t>
      </w:r>
      <w:r w:rsidR="001A0DAD">
        <w:rPr>
          <w:rFonts w:ascii="Times New Roman" w:eastAsia="Times New Roman" w:hAnsi="Times New Roman" w:cs="Times New Roman"/>
          <w:sz w:val="26"/>
          <w:szCs w:val="26"/>
          <w:lang w:eastAsia="ru-RU"/>
        </w:rPr>
        <w:t>– 1 человек</w:t>
      </w:r>
      <w:r w:rsidRPr="00373D20">
        <w:rPr>
          <w:rFonts w:ascii="Times New Roman" w:eastAsia="Times New Roman" w:hAnsi="Times New Roman" w:cs="Times New Roman"/>
          <w:sz w:val="26"/>
          <w:szCs w:val="26"/>
          <w:lang w:eastAsia="ru-RU"/>
        </w:rPr>
        <w:t>.</w:t>
      </w:r>
      <w:r w:rsidR="001A0DAD">
        <w:rPr>
          <w:rFonts w:ascii="Times New Roman" w:eastAsia="Times New Roman" w:hAnsi="Times New Roman" w:cs="Times New Roman"/>
          <w:sz w:val="26"/>
          <w:szCs w:val="26"/>
          <w:lang w:eastAsia="ru-RU"/>
        </w:rPr>
        <w:t xml:space="preserve"> Работник ознакомлен с локальными документами по Учреждению в рамках противодействия коррупции под роспись.</w:t>
      </w:r>
    </w:p>
    <w:p w14:paraId="77A1F1CF" w14:textId="77777777" w:rsidR="00373D20" w:rsidRPr="00373D20" w:rsidRDefault="00373D20" w:rsidP="00373D20">
      <w:pPr>
        <w:spacing w:after="0" w:line="240" w:lineRule="auto"/>
        <w:ind w:firstLine="567"/>
        <w:jc w:val="both"/>
        <w:rPr>
          <w:rFonts w:ascii="Times New Roman" w:eastAsia="Times New Roman" w:hAnsi="Times New Roman" w:cs="Times New Roman"/>
          <w:sz w:val="26"/>
          <w:szCs w:val="26"/>
          <w:lang w:eastAsia="ru-RU"/>
        </w:rPr>
      </w:pPr>
      <w:r w:rsidRPr="00373D20">
        <w:rPr>
          <w:rFonts w:ascii="Times New Roman" w:eastAsia="Times New Roman" w:hAnsi="Times New Roman" w:cs="Times New Roman"/>
          <w:sz w:val="26"/>
          <w:szCs w:val="26"/>
          <w:lang w:eastAsia="ru-RU"/>
        </w:rPr>
        <w:t xml:space="preserve">Специалистом по кадрам обеспечивается соблюдение требований ч.4 ст.12 Федерального закона от 25.12.2008 года № 273-ФЗ «О противодействии коррупции». </w:t>
      </w:r>
    </w:p>
    <w:p w14:paraId="1AC695DA" w14:textId="77777777" w:rsidR="00373D20" w:rsidRPr="00373D20" w:rsidRDefault="00373D20" w:rsidP="00373D20">
      <w:pPr>
        <w:spacing w:after="0" w:line="240" w:lineRule="auto"/>
        <w:ind w:firstLine="567"/>
        <w:jc w:val="both"/>
        <w:rPr>
          <w:rFonts w:ascii="Times New Roman" w:eastAsia="Times New Roman" w:hAnsi="Times New Roman" w:cs="Times New Roman"/>
          <w:sz w:val="26"/>
          <w:szCs w:val="26"/>
          <w:lang w:eastAsia="ru-RU"/>
        </w:rPr>
      </w:pPr>
      <w:r w:rsidRPr="00373D20">
        <w:rPr>
          <w:rFonts w:ascii="Times New Roman" w:eastAsia="Times New Roman" w:hAnsi="Times New Roman" w:cs="Times New Roman"/>
          <w:sz w:val="26"/>
          <w:szCs w:val="26"/>
          <w:lang w:eastAsia="ru-RU"/>
        </w:rPr>
        <w:t>Осуществляется контроль за соблюдением требований по обеспечению сохранности имущества, целевого и эффективного его использования, целевым использованием средств территориального фонда обязательного медицинского страхования.</w:t>
      </w:r>
    </w:p>
    <w:p w14:paraId="4F6F8537" w14:textId="46739B51" w:rsidR="00373D20" w:rsidRPr="00373D20" w:rsidRDefault="00373D20" w:rsidP="00373D20">
      <w:pPr>
        <w:spacing w:after="0" w:line="240" w:lineRule="auto"/>
        <w:ind w:firstLine="567"/>
        <w:jc w:val="both"/>
        <w:rPr>
          <w:rFonts w:ascii="Times New Roman" w:eastAsia="Times New Roman" w:hAnsi="Times New Roman" w:cs="Times New Roman"/>
          <w:sz w:val="26"/>
          <w:szCs w:val="26"/>
          <w:lang w:eastAsia="ru-RU"/>
        </w:rPr>
      </w:pPr>
      <w:r w:rsidRPr="00373D20">
        <w:rPr>
          <w:rFonts w:ascii="Times New Roman" w:eastAsia="Times New Roman" w:hAnsi="Times New Roman" w:cs="Times New Roman"/>
          <w:sz w:val="26"/>
          <w:szCs w:val="26"/>
          <w:lang w:eastAsia="ru-RU"/>
        </w:rPr>
        <w:lastRenderedPageBreak/>
        <w:t>Жалоб</w:t>
      </w:r>
      <w:r w:rsidR="006D6AA2">
        <w:rPr>
          <w:rFonts w:ascii="Times New Roman" w:eastAsia="Times New Roman" w:hAnsi="Times New Roman" w:cs="Times New Roman"/>
          <w:sz w:val="26"/>
          <w:szCs w:val="26"/>
          <w:lang w:eastAsia="ru-RU"/>
        </w:rPr>
        <w:t xml:space="preserve">, </w:t>
      </w:r>
      <w:r w:rsidRPr="00373D20">
        <w:rPr>
          <w:rFonts w:ascii="Times New Roman" w:eastAsia="Times New Roman" w:hAnsi="Times New Roman" w:cs="Times New Roman"/>
          <w:sz w:val="26"/>
          <w:szCs w:val="26"/>
          <w:lang w:eastAsia="ru-RU"/>
        </w:rPr>
        <w:t>обращений граждан и организаций по коррупционным проявлениям в адрес ООО «</w:t>
      </w:r>
      <w:r w:rsidR="006D6AA2">
        <w:rPr>
          <w:rFonts w:ascii="Times New Roman" w:eastAsia="Times New Roman" w:hAnsi="Times New Roman" w:cs="Times New Roman"/>
          <w:sz w:val="26"/>
          <w:szCs w:val="26"/>
          <w:lang w:eastAsia="ru-RU"/>
        </w:rPr>
        <w:t>Поликлиника</w:t>
      </w:r>
      <w:r w:rsidRPr="00373D20">
        <w:rPr>
          <w:rFonts w:ascii="Times New Roman" w:eastAsia="Times New Roman" w:hAnsi="Times New Roman" w:cs="Times New Roman"/>
          <w:sz w:val="26"/>
          <w:szCs w:val="26"/>
          <w:lang w:eastAsia="ru-RU"/>
        </w:rPr>
        <w:t xml:space="preserve"> «Бодрость» во 2 квартале 2022 года не поступало. </w:t>
      </w:r>
    </w:p>
    <w:p w14:paraId="04567197" w14:textId="77777777" w:rsidR="00373D20" w:rsidRPr="00373D20" w:rsidRDefault="00373D20" w:rsidP="00373D20">
      <w:pPr>
        <w:spacing w:after="0" w:line="240" w:lineRule="auto"/>
        <w:ind w:firstLine="567"/>
        <w:jc w:val="both"/>
        <w:rPr>
          <w:rFonts w:ascii="Times New Roman" w:eastAsia="Times New Roman" w:hAnsi="Times New Roman" w:cs="Times New Roman"/>
          <w:sz w:val="26"/>
          <w:szCs w:val="26"/>
          <w:lang w:eastAsia="ru-RU"/>
        </w:rPr>
      </w:pPr>
      <w:r w:rsidRPr="00373D20">
        <w:rPr>
          <w:rFonts w:ascii="Times New Roman" w:eastAsia="Times New Roman" w:hAnsi="Times New Roman" w:cs="Times New Roman"/>
          <w:sz w:val="26"/>
          <w:szCs w:val="26"/>
          <w:lang w:eastAsia="ru-RU"/>
        </w:rPr>
        <w:t xml:space="preserve">Уведомлений о возникновении личной заинтересованности при исполнении трудовых обязанностей, которая приводит или может привести к конфликту интересов </w:t>
      </w:r>
      <w:bookmarkStart w:id="7" w:name="_Hlk109733094"/>
      <w:r w:rsidRPr="00373D20">
        <w:rPr>
          <w:rFonts w:ascii="Times New Roman" w:eastAsia="Times New Roman" w:hAnsi="Times New Roman" w:cs="Times New Roman"/>
          <w:sz w:val="26"/>
          <w:szCs w:val="26"/>
          <w:lang w:eastAsia="ru-RU"/>
        </w:rPr>
        <w:t>во 2 квартале 2022 года не поступало</w:t>
      </w:r>
      <w:bookmarkEnd w:id="7"/>
      <w:r w:rsidRPr="00373D20">
        <w:rPr>
          <w:rFonts w:ascii="Times New Roman" w:eastAsia="Times New Roman" w:hAnsi="Times New Roman" w:cs="Times New Roman"/>
          <w:sz w:val="26"/>
          <w:szCs w:val="26"/>
          <w:lang w:eastAsia="ru-RU"/>
        </w:rPr>
        <w:t>.</w:t>
      </w:r>
    </w:p>
    <w:p w14:paraId="035062D5" w14:textId="77777777" w:rsidR="00373D20" w:rsidRPr="00373D20" w:rsidRDefault="00373D20" w:rsidP="00373D20">
      <w:pPr>
        <w:spacing w:after="0" w:line="240" w:lineRule="auto"/>
        <w:ind w:firstLine="567"/>
        <w:jc w:val="both"/>
        <w:rPr>
          <w:rFonts w:ascii="Times New Roman" w:eastAsia="Times New Roman" w:hAnsi="Times New Roman" w:cs="Times New Roman"/>
          <w:sz w:val="26"/>
          <w:szCs w:val="26"/>
          <w:lang w:eastAsia="ru-RU"/>
        </w:rPr>
      </w:pPr>
      <w:r w:rsidRPr="00373D20">
        <w:rPr>
          <w:rFonts w:ascii="Times New Roman" w:eastAsia="Times New Roman" w:hAnsi="Times New Roman" w:cs="Times New Roman"/>
          <w:sz w:val="26"/>
          <w:szCs w:val="26"/>
          <w:lang w:eastAsia="ru-RU"/>
        </w:rPr>
        <w:t>Обращений в целях склонения работников Учреждения к совершению коррупционных правонарушений во 2 квартале 2022 года не поступало.</w:t>
      </w:r>
    </w:p>
    <w:p w14:paraId="3DEC48F7" w14:textId="77777777" w:rsidR="00373D20" w:rsidRPr="00373D20" w:rsidRDefault="00373D20" w:rsidP="00373D20">
      <w:pPr>
        <w:spacing w:after="0" w:line="240" w:lineRule="auto"/>
        <w:ind w:firstLine="567"/>
        <w:jc w:val="both"/>
        <w:rPr>
          <w:rFonts w:ascii="Times New Roman" w:eastAsia="Times New Roman" w:hAnsi="Times New Roman" w:cs="Times New Roman"/>
          <w:sz w:val="26"/>
          <w:szCs w:val="26"/>
          <w:lang w:eastAsia="ru-RU"/>
        </w:rPr>
      </w:pPr>
    </w:p>
    <w:p w14:paraId="0A3F6387" w14:textId="77777777" w:rsidR="00C46C29" w:rsidRDefault="00C46C29"/>
    <w:p w14:paraId="0334B100" w14:textId="77777777" w:rsidR="0068553B" w:rsidRDefault="0068553B" w:rsidP="00EF7D06">
      <w:pPr>
        <w:spacing w:after="0"/>
        <w:ind w:firstLine="540"/>
        <w:jc w:val="center"/>
        <w:rPr>
          <w:rFonts w:ascii="Times New Roman" w:eastAsia="Times New Roman" w:hAnsi="Times New Roman" w:cs="Times New Roman"/>
          <w:sz w:val="24"/>
          <w:szCs w:val="24"/>
          <w:lang w:eastAsia="ru-RU"/>
        </w:rPr>
      </w:pPr>
    </w:p>
    <w:p w14:paraId="33AD8DBE" w14:textId="4DB3BBB3" w:rsidR="00C17839" w:rsidRPr="0068553B" w:rsidRDefault="00C17839" w:rsidP="00EF7D06">
      <w:pPr>
        <w:spacing w:after="0"/>
        <w:ind w:firstLine="540"/>
        <w:jc w:val="center"/>
        <w:rPr>
          <w:rFonts w:ascii="Times New Roman" w:eastAsia="Times New Roman" w:hAnsi="Times New Roman" w:cs="Times New Roman"/>
          <w:sz w:val="26"/>
          <w:szCs w:val="26"/>
          <w:lang w:eastAsia="ru-RU"/>
        </w:rPr>
      </w:pPr>
      <w:r w:rsidRPr="0068553B">
        <w:rPr>
          <w:rFonts w:ascii="Times New Roman" w:eastAsia="Times New Roman" w:hAnsi="Times New Roman" w:cs="Times New Roman"/>
          <w:sz w:val="26"/>
          <w:szCs w:val="26"/>
          <w:lang w:eastAsia="ru-RU"/>
        </w:rPr>
        <w:t>Директор                                                                              А.В.Соколов</w:t>
      </w:r>
    </w:p>
    <w:p w14:paraId="7F7214B7" w14:textId="77777777" w:rsidR="00C17839" w:rsidRPr="0068553B" w:rsidRDefault="00C17839" w:rsidP="00C17839">
      <w:pPr>
        <w:spacing w:after="0"/>
        <w:ind w:firstLine="540"/>
        <w:jc w:val="both"/>
        <w:rPr>
          <w:rFonts w:ascii="Times New Roman" w:eastAsia="Times New Roman" w:hAnsi="Times New Roman" w:cs="Times New Roman"/>
          <w:i/>
          <w:iCs/>
          <w:sz w:val="26"/>
          <w:szCs w:val="26"/>
          <w:lang w:eastAsia="ru-RU"/>
        </w:rPr>
      </w:pPr>
    </w:p>
    <w:p w14:paraId="1A7FBF95" w14:textId="6B2F22BD" w:rsidR="00AA4FA8" w:rsidRDefault="00AA4FA8" w:rsidP="00EF7D06">
      <w:pPr>
        <w:spacing w:after="0"/>
        <w:jc w:val="both"/>
        <w:rPr>
          <w:rFonts w:ascii="Times New Roman" w:eastAsia="Times New Roman" w:hAnsi="Times New Roman" w:cs="Times New Roman"/>
          <w:i/>
          <w:iCs/>
          <w:sz w:val="16"/>
          <w:szCs w:val="16"/>
          <w:lang w:eastAsia="ru-RU"/>
        </w:rPr>
      </w:pPr>
    </w:p>
    <w:p w14:paraId="0A54A24D" w14:textId="6BE31E57" w:rsidR="008D4C31" w:rsidRDefault="008D4C31" w:rsidP="00EF7D06">
      <w:pPr>
        <w:spacing w:after="0"/>
        <w:jc w:val="both"/>
        <w:rPr>
          <w:rFonts w:ascii="Times New Roman" w:eastAsia="Times New Roman" w:hAnsi="Times New Roman" w:cs="Times New Roman"/>
          <w:i/>
          <w:iCs/>
          <w:sz w:val="16"/>
          <w:szCs w:val="16"/>
          <w:lang w:eastAsia="ru-RU"/>
        </w:rPr>
      </w:pPr>
    </w:p>
    <w:p w14:paraId="030FDC8E" w14:textId="77777777" w:rsidR="008D4C31" w:rsidRDefault="008D4C31" w:rsidP="00EF7D06">
      <w:pPr>
        <w:spacing w:after="0"/>
        <w:jc w:val="both"/>
        <w:rPr>
          <w:rFonts w:ascii="Times New Roman" w:eastAsia="Times New Roman" w:hAnsi="Times New Roman" w:cs="Times New Roman"/>
          <w:i/>
          <w:iCs/>
          <w:sz w:val="16"/>
          <w:szCs w:val="16"/>
          <w:lang w:eastAsia="ru-RU"/>
        </w:rPr>
      </w:pPr>
    </w:p>
    <w:p w14:paraId="583C5962" w14:textId="734433AF" w:rsidR="00C17839" w:rsidRPr="00C17839" w:rsidRDefault="00C17839" w:rsidP="00EF7D06">
      <w:pPr>
        <w:spacing w:after="0"/>
        <w:jc w:val="both"/>
        <w:rPr>
          <w:rFonts w:ascii="Times New Roman" w:eastAsia="Times New Roman" w:hAnsi="Times New Roman" w:cs="Times New Roman"/>
          <w:i/>
          <w:iCs/>
          <w:sz w:val="16"/>
          <w:szCs w:val="16"/>
          <w:lang w:eastAsia="ru-RU"/>
        </w:rPr>
      </w:pPr>
      <w:r w:rsidRPr="00C17839">
        <w:rPr>
          <w:rFonts w:ascii="Times New Roman" w:eastAsia="Times New Roman" w:hAnsi="Times New Roman" w:cs="Times New Roman"/>
          <w:i/>
          <w:iCs/>
          <w:sz w:val="16"/>
          <w:szCs w:val="16"/>
          <w:lang w:eastAsia="ru-RU"/>
        </w:rPr>
        <w:t>Исполнитель Степаненко Юлия Владимировна</w:t>
      </w:r>
    </w:p>
    <w:p w14:paraId="1DCC16AF" w14:textId="77777777" w:rsidR="00C17839" w:rsidRPr="00C17839" w:rsidRDefault="00C17839" w:rsidP="00C17839">
      <w:pPr>
        <w:spacing w:after="0"/>
        <w:ind w:firstLine="540"/>
        <w:jc w:val="center"/>
        <w:rPr>
          <w:rFonts w:ascii="Times New Roman" w:eastAsia="Times New Roman" w:hAnsi="Times New Roman" w:cs="Times New Roman"/>
          <w:i/>
          <w:iCs/>
          <w:sz w:val="16"/>
          <w:szCs w:val="16"/>
          <w:lang w:eastAsia="ru-RU"/>
        </w:rPr>
      </w:pPr>
    </w:p>
    <w:p w14:paraId="1DDBEA99" w14:textId="1D272378" w:rsidR="00977BF3" w:rsidRPr="00C17839" w:rsidRDefault="00977BF3" w:rsidP="00977BF3">
      <w:pPr>
        <w:spacing w:after="0"/>
        <w:ind w:firstLine="540"/>
        <w:jc w:val="both"/>
        <w:rPr>
          <w:rFonts w:ascii="Times New Roman" w:eastAsia="Times New Roman" w:hAnsi="Times New Roman" w:cs="Times New Roman"/>
          <w:i/>
          <w:iCs/>
          <w:sz w:val="16"/>
          <w:szCs w:val="16"/>
          <w:lang w:eastAsia="ru-RU"/>
        </w:rPr>
      </w:pPr>
    </w:p>
    <w:p w14:paraId="50E46793" w14:textId="5C547BBA" w:rsidR="000C2547" w:rsidRPr="00C46C29" w:rsidRDefault="000C2547" w:rsidP="00C46C29">
      <w:pPr>
        <w:ind w:firstLine="1134"/>
        <w:jc w:val="both"/>
        <w:rPr>
          <w:rFonts w:ascii="Times New Roman" w:hAnsi="Times New Roman" w:cs="Times New Roman"/>
          <w:sz w:val="24"/>
          <w:szCs w:val="24"/>
        </w:rPr>
      </w:pPr>
    </w:p>
    <w:sectPr w:rsidR="000C2547" w:rsidRPr="00C46C29" w:rsidSect="002F51C7">
      <w:pgSz w:w="11906" w:h="16838"/>
      <w:pgMar w:top="993" w:right="70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64"/>
    <w:rsid w:val="0004745C"/>
    <w:rsid w:val="00057F6E"/>
    <w:rsid w:val="000A381B"/>
    <w:rsid w:val="000C2547"/>
    <w:rsid w:val="00103782"/>
    <w:rsid w:val="001A0DAD"/>
    <w:rsid w:val="002072AF"/>
    <w:rsid w:val="002F51C7"/>
    <w:rsid w:val="00355BB9"/>
    <w:rsid w:val="00373D20"/>
    <w:rsid w:val="003B3C5E"/>
    <w:rsid w:val="003E5EE4"/>
    <w:rsid w:val="005335D0"/>
    <w:rsid w:val="00534AC2"/>
    <w:rsid w:val="00537763"/>
    <w:rsid w:val="00586C1F"/>
    <w:rsid w:val="005A61DA"/>
    <w:rsid w:val="00636AB5"/>
    <w:rsid w:val="0068553B"/>
    <w:rsid w:val="006A6529"/>
    <w:rsid w:val="006B2513"/>
    <w:rsid w:val="006D6AA2"/>
    <w:rsid w:val="00706EB8"/>
    <w:rsid w:val="00720486"/>
    <w:rsid w:val="00737B32"/>
    <w:rsid w:val="007B1D18"/>
    <w:rsid w:val="007B6983"/>
    <w:rsid w:val="008551FA"/>
    <w:rsid w:val="008D4C31"/>
    <w:rsid w:val="00936201"/>
    <w:rsid w:val="00977BF3"/>
    <w:rsid w:val="009A0F1D"/>
    <w:rsid w:val="00A67A30"/>
    <w:rsid w:val="00A77F64"/>
    <w:rsid w:val="00A824BE"/>
    <w:rsid w:val="00AA4FA8"/>
    <w:rsid w:val="00AC1389"/>
    <w:rsid w:val="00B13DCF"/>
    <w:rsid w:val="00B35E10"/>
    <w:rsid w:val="00C17839"/>
    <w:rsid w:val="00C32380"/>
    <w:rsid w:val="00C41156"/>
    <w:rsid w:val="00C45221"/>
    <w:rsid w:val="00C46C29"/>
    <w:rsid w:val="00D17B53"/>
    <w:rsid w:val="00DD3681"/>
    <w:rsid w:val="00E80786"/>
    <w:rsid w:val="00E91064"/>
    <w:rsid w:val="00ED205C"/>
    <w:rsid w:val="00EF7D06"/>
    <w:rsid w:val="00F5359D"/>
    <w:rsid w:val="00F67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70ACE"/>
  <w15:chartTrackingRefBased/>
  <w15:docId w15:val="{71E5A629-2354-43C1-97B4-DACC4549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6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46C29"/>
    <w:rPr>
      <w:color w:val="0563C1" w:themeColor="hyperlink"/>
      <w:u w:val="single"/>
    </w:rPr>
  </w:style>
  <w:style w:type="character" w:styleId="a5">
    <w:name w:val="Unresolved Mention"/>
    <w:basedOn w:val="a0"/>
    <w:uiPriority w:val="99"/>
    <w:semiHidden/>
    <w:unhideWhenUsed/>
    <w:rsid w:val="00C46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63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936</Words>
  <Characters>5337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39</cp:revision>
  <cp:lastPrinted>2022-04-01T11:12:00Z</cp:lastPrinted>
  <dcterms:created xsi:type="dcterms:W3CDTF">2022-02-14T10:09:00Z</dcterms:created>
  <dcterms:modified xsi:type="dcterms:W3CDTF">2022-07-26T13:43:00Z</dcterms:modified>
</cp:coreProperties>
</file>