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A378" w14:textId="264E8259" w:rsidR="00067B41" w:rsidRPr="00067B41" w:rsidRDefault="00067B41" w:rsidP="00067B41">
      <w:pPr>
        <w:tabs>
          <w:tab w:val="left" w:pos="6521"/>
          <w:tab w:val="left" w:pos="771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 к приказу № </w:t>
      </w:r>
      <w:r w:rsidR="00B77D6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B77D62">
        <w:rPr>
          <w:rFonts w:ascii="Times New Roman" w:eastAsia="Times New Roman" w:hAnsi="Times New Roman" w:cs="Times New Roman"/>
          <w:sz w:val="20"/>
          <w:szCs w:val="20"/>
          <w:lang w:eastAsia="ru-RU"/>
        </w:rPr>
        <w:t>20.06.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2022 г.</w:t>
      </w:r>
      <w:r w:rsidRPr="00067B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54E28E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453B5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BEC5E" w14:textId="77777777" w:rsidR="00067B41" w:rsidRPr="00067B41" w:rsidRDefault="00067B41" w:rsidP="00067B41">
      <w:pPr>
        <w:widowControl w:val="0"/>
        <w:spacing w:after="0" w:line="313" w:lineRule="exact"/>
        <w:ind w:left="1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7B41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14:paraId="52F7B308" w14:textId="0C6AAE9F" w:rsidR="00067B41" w:rsidRPr="00067B41" w:rsidRDefault="00067B41" w:rsidP="00067B41">
      <w:pPr>
        <w:widowControl w:val="0"/>
        <w:spacing w:after="0" w:line="313" w:lineRule="exact"/>
        <w:ind w:left="16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67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КОМИССИИ ПО УРЕГУЛИРОВАНИЮ КОНФЛИКТА </w:t>
      </w:r>
      <w:proofErr w:type="gramStart"/>
      <w:r w:rsidRPr="00067B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ИНТЕРЕСОВ  </w:t>
      </w:r>
      <w:r w:rsidRPr="00630EC6">
        <w:rPr>
          <w:rFonts w:ascii="Times New Roman" w:eastAsia="Times New Roman" w:hAnsi="Times New Roman" w:cs="Times New Roman"/>
          <w:b/>
          <w:bCs/>
          <w:sz w:val="26"/>
          <w:szCs w:val="26"/>
        </w:rPr>
        <w:t>В</w:t>
      </w:r>
      <w:proofErr w:type="gramEnd"/>
      <w:r w:rsidRPr="00630EC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ООО «ПОЛИКЛИНИКА «БОДРОСТЬ»</w:t>
      </w:r>
    </w:p>
    <w:p w14:paraId="039C0E6E" w14:textId="77777777" w:rsidR="00067B41" w:rsidRPr="00067B41" w:rsidRDefault="00067B41" w:rsidP="00067B41">
      <w:pPr>
        <w:widowControl w:val="0"/>
        <w:spacing w:after="240" w:line="313" w:lineRule="exact"/>
        <w:ind w:left="1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B41">
        <w:rPr>
          <w:rFonts w:ascii="Times New Roman" w:eastAsia="Times New Roman" w:hAnsi="Times New Roman" w:cs="Times New Roman"/>
          <w:sz w:val="26"/>
          <w:szCs w:val="26"/>
        </w:rPr>
        <w:t>(далее - Положение)</w:t>
      </w:r>
    </w:p>
    <w:p w14:paraId="14E2413E" w14:textId="1B3BF032" w:rsidR="00067B41" w:rsidRPr="00630EC6" w:rsidRDefault="00067B41" w:rsidP="00630EC6">
      <w:pPr>
        <w:pStyle w:val="a3"/>
        <w:numPr>
          <w:ilvl w:val="0"/>
          <w:numId w:val="1"/>
        </w:num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30E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14:paraId="59FB5D6C" w14:textId="77777777" w:rsidR="00630EC6" w:rsidRPr="00630EC6" w:rsidRDefault="00630EC6" w:rsidP="00630EC6">
      <w:pPr>
        <w:pStyle w:val="a3"/>
        <w:spacing w:after="0" w:line="240" w:lineRule="auto"/>
        <w:ind w:left="1080" w:right="-2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46EDB29A" w14:textId="47F222FF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</w:t>
      </w:r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в целях</w:t>
      </w:r>
      <w:r w:rsidR="007C49E6" w:rsidRPr="007C49E6">
        <w:rPr>
          <w:rFonts w:eastAsiaTheme="minorEastAsia" w:cs="Times New Roman"/>
          <w:lang w:eastAsia="ru-RU"/>
        </w:rPr>
        <w:t xml:space="preserve"> </w:t>
      </w:r>
      <w:r w:rsidR="007C49E6" w:rsidRP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hyperlink r:id="rId5" w:history="1">
        <w:r w:rsidR="007C49E6" w:rsidRPr="007C49E6">
          <w:rPr>
            <w:rStyle w:val="a4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статьи 75</w:t>
        </w:r>
      </w:hyperlink>
      <w:r w:rsidR="007C49E6" w:rsidRP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105669521"/>
      <w:r w:rsidR="007C49E6" w:rsidRP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21 ноября 2011 г. N 323-ФЗ "Об основах охраны здоровья граждан в Российской Федерации" </w:t>
      </w:r>
      <w:bookmarkEnd w:id="0"/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порядок формирования</w:t>
      </w:r>
      <w:r w:rsidR="007C49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комиссии по урегулированию конфликта интересов в 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«Поликлиника «Бодрость»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комиссия).</w:t>
      </w:r>
    </w:p>
    <w:p w14:paraId="27E997F0" w14:textId="5BF972B9" w:rsidR="00067B41" w:rsidRPr="00365CD1" w:rsidRDefault="00067B41" w:rsidP="00365CD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Комиссия в своей деятельности руководствуется Конституцией Российской Федерации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A44E1" w:rsidRP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4A44E1" w:rsidRP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4A44E1" w:rsidRP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21 ноября 2011 г. N 323-ФЗ "Об основах охраны здоровья граждан в Российской Федерации"</w:t>
      </w:r>
      <w:r w:rsidR="004A4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="00365CD1" w:rsidRP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2010 N 326-ФЗ "Об обязательном медицинском страховании в Российской Федерации"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федеральными законами, постановлениями Правительства РФ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настоящим Положением и иными 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внутренними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актами</w:t>
      </w:r>
      <w:r w:rsidR="0036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Учреждении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7768B6F" w14:textId="71C319EC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Основной задачей комиссии является содействие в обеспечении соблюдения работниками 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«Поликлиника «</w:t>
      </w:r>
      <w:proofErr w:type="gramStart"/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Бодрость»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– </w:t>
      </w:r>
      <w:r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установленных ограничений и требований о предотвращении и урегулировании конфликта интересов.</w:t>
      </w:r>
    </w:p>
    <w:p w14:paraId="2C43A4CD" w14:textId="5D57C849" w:rsidR="002A7D19" w:rsidRPr="002A7D19" w:rsidRDefault="00067B41" w:rsidP="002A7D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A7D19" w:rsidRPr="002A7D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A7D19" w:rsidRPr="002A7D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вопросы, связанные с возникновением ситуаций, при которых у медицинского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 (далее - конфликт интересов).</w:t>
      </w:r>
    </w:p>
    <w:p w14:paraId="2995DAEF" w14:textId="3A161155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FCC788" w14:textId="77777777" w:rsidR="00067B41" w:rsidRPr="00067B41" w:rsidRDefault="00067B41" w:rsidP="00067B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Порядок образования, задачи комиссии.</w:t>
      </w:r>
    </w:p>
    <w:p w14:paraId="207F9BE7" w14:textId="77777777" w:rsidR="00067B41" w:rsidRPr="00067B41" w:rsidRDefault="00067B41" w:rsidP="00067B4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A8CAB2F" w14:textId="7FA1C696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Персональный и количественный состав комиссии утверждается приказом </w:t>
      </w:r>
      <w:r w:rsidR="001F551B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Учреждения.</w:t>
      </w:r>
    </w:p>
    <w:p w14:paraId="619001BD" w14:textId="7E8D398C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заместитель</w:t>
      </w:r>
      <w:r w:rsid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 комиссии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 </w:t>
      </w:r>
      <w:proofErr w:type="gramStart"/>
      <w:r w:rsid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</w:t>
      </w:r>
      <w:proofErr w:type="gramEnd"/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761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ведет протокол заседания комиссии, секретарь не обладает правом голоса.</w:t>
      </w:r>
    </w:p>
    <w:p w14:paraId="6C9F9D6D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426762C5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заседаниях комиссии с правом совещательного голоса участвуют:</w:t>
      </w:r>
    </w:p>
    <w:p w14:paraId="1345094B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непосредственный руководитель работника учреждения (руководитель структурного подразделения учреждения), в отношении которого комиссией рассматривается вопрос об урегулировании конфликта интересов;</w:t>
      </w:r>
    </w:p>
    <w:p w14:paraId="5A824109" w14:textId="553FA0AA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б) другие работники учреждения</w:t>
      </w:r>
      <w:r w:rsidR="001F551B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могут дать пояснения по вопросам, рассматриваемым комиссией; работник, в отношении которого комиссией рассматривается вопрос об урегулировании конфликта интересов</w:t>
      </w:r>
      <w:r w:rsidR="001E4248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иные лица, заявленные по ходатайству</w:t>
      </w:r>
      <w:r w:rsidR="001F551B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205D85A" w14:textId="28BBD885" w:rsidR="00067B41" w:rsidRPr="00067B41" w:rsidRDefault="00067B41" w:rsidP="009636A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8. Заседание комиссии считается правомочным, если на нем присутствует не менее двух третей от общего числа членов комиссии.</w:t>
      </w:r>
      <w:r w:rsidR="009636AC" w:rsidRPr="009636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36AC" w:rsidRPr="00963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председателя Комиссии его обязанности исполняет </w:t>
      </w:r>
      <w:r w:rsidR="009636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9636AC" w:rsidRPr="00963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549C59E" w14:textId="07297FBC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1E4248" w:rsidRPr="00630E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происходит замена члена комиссии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04680B8" w14:textId="220E9B2D" w:rsidR="00054774" w:rsidRPr="00054774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05477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Основными задачами Комиссии являются:</w:t>
      </w:r>
    </w:p>
    <w:p w14:paraId="5BC5161E" w14:textId="0B7E4C70" w:rsidR="00054774" w:rsidRPr="001A4EA7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7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урегулирование конфликта интересов медицинских работников при </w:t>
      </w: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 ими профессиональной деятельности;</w:t>
      </w:r>
    </w:p>
    <w:p w14:paraId="32EE5FBB" w14:textId="07472B20" w:rsidR="00054774" w:rsidRPr="001A4EA7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2) анализ риска и последствий возникновения конфликта интересов при осуществлении медицинской деятельности;</w:t>
      </w:r>
    </w:p>
    <w:p w14:paraId="7DDB52CF" w14:textId="504E1436" w:rsidR="00054774" w:rsidRPr="001A4EA7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3) мониторинг правоприменительной практики в области урегулирования конфликта интересов при осуществлении медицинской деятельности.</w:t>
      </w:r>
    </w:p>
    <w:p w14:paraId="6204D325" w14:textId="77777777" w:rsidR="00054774" w:rsidRPr="00054774" w:rsidRDefault="00054774" w:rsidP="00054774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4EA7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Комиссия не проводит проверки по фактам нарушения дисциплины труда.</w:t>
      </w:r>
    </w:p>
    <w:p w14:paraId="2A5F313F" w14:textId="77777777" w:rsidR="00067B41" w:rsidRPr="00067B41" w:rsidRDefault="00067B41" w:rsidP="00067B4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0F103CC" w14:textId="77777777" w:rsidR="00067B41" w:rsidRPr="00067B41" w:rsidRDefault="00067B41" w:rsidP="00067B4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Порядок работы комиссии.</w:t>
      </w:r>
    </w:p>
    <w:p w14:paraId="592B6EA4" w14:textId="77777777" w:rsidR="00067B41" w:rsidRPr="00067B41" w:rsidRDefault="00067B41" w:rsidP="00067B4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4078FE" w14:textId="77777777" w:rsidR="00067B41" w:rsidRPr="00067B41" w:rsidRDefault="00067B41" w:rsidP="00067B41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067B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проведения заседания Комиссии являются:</w:t>
      </w:r>
    </w:p>
    <w:p w14:paraId="2E6EAC4C" w14:textId="3FA2A349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а) </w:t>
      </w:r>
      <w:proofErr w:type="gramStart"/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представление  </w:t>
      </w:r>
      <w:r w:rsidR="001E4248" w:rsidRPr="00630EC6">
        <w:rPr>
          <w:rFonts w:ascii="Times New Roman" w:eastAsia="Cambria" w:hAnsi="Times New Roman" w:cs="Times New Roman"/>
          <w:sz w:val="26"/>
          <w:szCs w:val="26"/>
        </w:rPr>
        <w:t>руководителя</w:t>
      </w:r>
      <w:proofErr w:type="gramEnd"/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о несоблюдении работником учреждения требований об урегулировании конфликта интересов;</w:t>
      </w:r>
    </w:p>
    <w:p w14:paraId="66D4BB8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б) уведомление работником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4B44A41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обращения.</w:t>
      </w:r>
    </w:p>
    <w:p w14:paraId="23587887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13. Председатель комиссии при поступлении к нему в письменной форме информации, содержащей основания для проведения заседания комиссии:</w:t>
      </w:r>
    </w:p>
    <w:p w14:paraId="141488E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информации;</w:t>
      </w:r>
    </w:p>
    <w:p w14:paraId="72D569D9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б) организует ознакомление работника учреждения, в отношении которого комиссией рассматривается вопрос о соблюдении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учреждение и с результатами её проверки;</w:t>
      </w:r>
    </w:p>
    <w:p w14:paraId="48D4CAC3" w14:textId="5353959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14. Заседание комиссии проводится в присутствии работника учреждения, в отношении которого рассматривается вопрос о соблюдении требований об урегулировании конфликта интересов. При наличии </w:t>
      </w:r>
      <w:r w:rsidR="003506D7" w:rsidRPr="00630EC6">
        <w:rPr>
          <w:rFonts w:ascii="Times New Roman" w:eastAsia="Cambria" w:hAnsi="Times New Roman" w:cs="Times New Roman"/>
          <w:sz w:val="26"/>
          <w:szCs w:val="26"/>
        </w:rPr>
        <w:t>ходатайства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при отсутствии </w:t>
      </w:r>
      <w:r w:rsidR="003506D7" w:rsidRPr="00630EC6">
        <w:rPr>
          <w:rFonts w:ascii="Times New Roman" w:eastAsia="Cambria" w:hAnsi="Times New Roman" w:cs="Times New Roman"/>
          <w:sz w:val="26"/>
          <w:szCs w:val="26"/>
        </w:rPr>
        <w:t>ходатайства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работника о рассмотрении указанного вопроса без его участия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 учреждения.</w:t>
      </w:r>
    </w:p>
    <w:p w14:paraId="26736FF6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lastRenderedPageBreak/>
        <w:t>15. На заседании комиссии заслушиваются пояснения работника учреждения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14:paraId="359AFF6B" w14:textId="22BE0334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  <w:r w:rsidR="00753FF4">
        <w:rPr>
          <w:rFonts w:ascii="Times New Roman" w:eastAsia="Cambria" w:hAnsi="Times New Roman" w:cs="Times New Roman"/>
          <w:sz w:val="26"/>
          <w:szCs w:val="26"/>
        </w:rPr>
        <w:t xml:space="preserve"> </w:t>
      </w:r>
    </w:p>
    <w:p w14:paraId="1645778D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17. По итогам рассмотрения вопроса, указанного в подпункте «а» пункта 11 настоящего Положения, комиссия принимает одно из следующих решений:</w:t>
      </w:r>
    </w:p>
    <w:p w14:paraId="0208213C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установить, что работник учреждения соблюдал требования об урегулировании конфликта интересов;</w:t>
      </w:r>
    </w:p>
    <w:p w14:paraId="0CEFB971" w14:textId="33F9B318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б) установить, что работник учреждения не соблюдал требования об урегулировании конфликта интересов. В этом случае комиссия рекомендует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применить к работнику учреждения конкретную меру ответственности. О принятом решении комиссия направляет работнику письменное уведомление в течение одного рабочего дня.</w:t>
      </w:r>
    </w:p>
    <w:p w14:paraId="63A9D1D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18. По итогам рассмотрения вопроса, указанного в подпункте «б» пункта 11 настоящего Положения, комиссия принимает одно из следующих решений:</w:t>
      </w:r>
    </w:p>
    <w:p w14:paraId="04E3C88B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признать, что при исполнении работником должностных обязанностей конфликт интересов отсутствует;</w:t>
      </w:r>
    </w:p>
    <w:p w14:paraId="31911D77" w14:textId="47EE242E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принять меры по урегулированию конфликта интересов или по недопущению его возникновения;</w:t>
      </w:r>
    </w:p>
    <w:p w14:paraId="3314E163" w14:textId="066C8194" w:rsidR="00067B41" w:rsidRPr="00067B41" w:rsidRDefault="00067B41" w:rsidP="004E3FE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в) признать, что работник не соблюдал требования об урегулировании конфликта интересов. В этом случае комиссия рекомендует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применить к работнику конкретную меру ответственности.</w:t>
      </w:r>
    </w:p>
    <w:p w14:paraId="43175161" w14:textId="606B8CFC" w:rsidR="00067B41" w:rsidRPr="00067B41" w:rsidRDefault="004E3FE0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19</w:t>
      </w:r>
      <w:r w:rsidR="00067B41" w:rsidRPr="00067B41">
        <w:rPr>
          <w:rFonts w:ascii="Times New Roman" w:eastAsia="Cambria" w:hAnsi="Times New Roman" w:cs="Times New Roman"/>
          <w:sz w:val="26"/>
          <w:szCs w:val="26"/>
        </w:rPr>
        <w:t>. По итогам рассмотрения вопросов, указанных в подпунктах «а» и «б» пункта 11 настоящего Положения, при наличии к тому оснований комиссия может применить иное решение, чем это было предусмотрено настоящим Положением. Основания и мотивация принятия такого решения должны быть отражены в протоколах заседания комиссии.</w:t>
      </w:r>
    </w:p>
    <w:p w14:paraId="7099DBD7" w14:textId="3B91154D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Для исполнения решений комиссии могут быть подготовлены проекты приказов, которые в установленном порядке представляются на рассмотрение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учреждения.</w:t>
      </w:r>
    </w:p>
    <w:p w14:paraId="5993ACA2" w14:textId="169AA61E" w:rsidR="00067B41" w:rsidRPr="00067B41" w:rsidRDefault="00067B41" w:rsidP="00C5428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4E3FE0">
        <w:rPr>
          <w:rFonts w:ascii="Times New Roman" w:eastAsia="Cambria" w:hAnsi="Times New Roman" w:cs="Times New Roman"/>
          <w:sz w:val="26"/>
          <w:szCs w:val="26"/>
        </w:rPr>
        <w:t>0</w:t>
      </w:r>
      <w:r w:rsidRPr="00067B41">
        <w:rPr>
          <w:rFonts w:ascii="Times New Roman" w:eastAsia="Cambria" w:hAnsi="Times New Roman" w:cs="Times New Roman"/>
          <w:sz w:val="26"/>
          <w:szCs w:val="26"/>
        </w:rPr>
        <w:t>. Решения Комиссии по вопросам, указанным в пункте 11 настоящего Положения, принимаются голосованием простым большинством голосов присутствующих на заседании членов комиссии</w:t>
      </w:r>
      <w:r w:rsidR="00C542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="00C5428E" w:rsidRPr="00C5428E">
        <w:rPr>
          <w:rFonts w:ascii="Times New Roman" w:eastAsia="Cambria" w:hAnsi="Times New Roman" w:cs="Times New Roman"/>
          <w:sz w:val="26"/>
          <w:szCs w:val="26"/>
        </w:rPr>
        <w:t>на основе комплексной, всесторонней, объективной оценки пояснений медицинского работника и иных лиц, рассмотрения поступивших доказательств. В случае равенства голосов решающим является голос председательствующего на заседании Комиссии.</w:t>
      </w:r>
    </w:p>
    <w:p w14:paraId="1152A17D" w14:textId="7269CD81" w:rsidR="00067B41" w:rsidRPr="00067B41" w:rsidRDefault="00067B41" w:rsidP="00C5428E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1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</w:t>
      </w:r>
      <w:r w:rsidR="00C5428E" w:rsidRPr="00C5428E">
        <w:rPr>
          <w:rFonts w:ascii="Times New Roman" w:eastAsia="Cambria" w:hAnsi="Times New Roman" w:cs="Times New Roman"/>
          <w:sz w:val="26"/>
          <w:szCs w:val="26"/>
        </w:rPr>
        <w:t>Решение Комиссии оформляется протоколом, который подписывается председательствующим на заседании Комиссии и членами Комиссии, принимавшими участие в ее заседании.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Комиссии.</w:t>
      </w:r>
      <w:r w:rsidR="00C5428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Решения комиссии, для </w:t>
      </w:r>
      <w:r w:rsidR="004A50A6" w:rsidRPr="00630EC6">
        <w:rPr>
          <w:rFonts w:ascii="Times New Roman" w:eastAsia="Cambria" w:hAnsi="Times New Roman" w:cs="Times New Roman"/>
          <w:sz w:val="26"/>
          <w:szCs w:val="26"/>
        </w:rPr>
        <w:t>руководителя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носят рекомендательный характер.</w:t>
      </w:r>
    </w:p>
    <w:p w14:paraId="2A09FBB3" w14:textId="3B6B333A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2</w:t>
      </w:r>
      <w:r w:rsidRPr="00067B41">
        <w:rPr>
          <w:rFonts w:ascii="Times New Roman" w:eastAsia="Cambria" w:hAnsi="Times New Roman" w:cs="Times New Roman"/>
          <w:sz w:val="26"/>
          <w:szCs w:val="26"/>
        </w:rPr>
        <w:t>. В протоколе заседания комиссии указываются:</w:t>
      </w:r>
    </w:p>
    <w:p w14:paraId="5C09B9D9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14:paraId="7C2BA008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работника учреждения,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30A749D2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в) предъявляемые к работнику претензии, материалы, на которых они основываются;</w:t>
      </w:r>
    </w:p>
    <w:p w14:paraId="1CC7BAF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г) содержание пояснений работника учреждения и других лиц по существу предъявляемых претензий;</w:t>
      </w:r>
    </w:p>
    <w:p w14:paraId="355C0F4A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14:paraId="27C34BE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е) источник информации, содержащий основания для проведения заседания комиссии, дата поступления информации в учреждение;</w:t>
      </w:r>
    </w:p>
    <w:p w14:paraId="0A436B02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ж) другие сведения;</w:t>
      </w:r>
    </w:p>
    <w:p w14:paraId="576CE4E5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з) результаты голосования;</w:t>
      </w:r>
    </w:p>
    <w:p w14:paraId="079615BD" w14:textId="77777777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и) решение и обоснование его принятия.</w:t>
      </w:r>
    </w:p>
    <w:p w14:paraId="23CCA065" w14:textId="10817CC9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3</w:t>
      </w:r>
      <w:r w:rsidRPr="00067B41">
        <w:rPr>
          <w:rFonts w:ascii="Times New Roman" w:eastAsia="Cambria" w:hAnsi="Times New Roman" w:cs="Times New Roman"/>
          <w:sz w:val="26"/>
          <w:szCs w:val="26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учреждения.</w:t>
      </w:r>
    </w:p>
    <w:p w14:paraId="7C320706" w14:textId="69F33E92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4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Копии протокола заседания комиссии в течение 3 рабочих дней со дня заседания направляются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 xml:space="preserve">руководителю </w:t>
      </w:r>
      <w:r w:rsidRPr="00067B41">
        <w:rPr>
          <w:rFonts w:ascii="Times New Roman" w:eastAsia="Cambria" w:hAnsi="Times New Roman" w:cs="Times New Roman"/>
          <w:sz w:val="26"/>
          <w:szCs w:val="26"/>
        </w:rPr>
        <w:t>учреждения, полностью или в виде выписок из него - работнику‚ а также по решению комиссии - иным заинтересованным лицам.</w:t>
      </w:r>
    </w:p>
    <w:p w14:paraId="26446432" w14:textId="275A5032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5</w:t>
      </w:r>
      <w:r w:rsidRPr="00067B41">
        <w:rPr>
          <w:rFonts w:ascii="Times New Roman" w:eastAsia="Cambria" w:hAnsi="Times New Roman" w:cs="Times New Roman"/>
          <w:sz w:val="26"/>
          <w:szCs w:val="26"/>
        </w:rPr>
        <w:t>. Копия протокола заседания комиссии или выписка из него приобщается к личному делу работника в отношении, которого рассмотрен вопрос о соблюдении требований об урегулировании конфликта интересов.</w:t>
      </w:r>
    </w:p>
    <w:p w14:paraId="28C4A51D" w14:textId="33F65F89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6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>Руководитель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14:paraId="1AFEFFF0" w14:textId="7AB4380F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7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О рассмотрении рекомендаций комиссии и принятом решении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 xml:space="preserve">руководитель 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учреждения в письменной форме уведомляет комиссию в месячный срок со дня поступления к нему протокола заседания комиссии. </w:t>
      </w:r>
    </w:p>
    <w:p w14:paraId="43AD48B8" w14:textId="5E2FA6DE" w:rsidR="00067B41" w:rsidRPr="00067B41" w:rsidRDefault="00067B4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067B41">
        <w:rPr>
          <w:rFonts w:ascii="Times New Roman" w:eastAsia="Cambria" w:hAnsi="Times New Roman" w:cs="Times New Roman"/>
          <w:sz w:val="26"/>
          <w:szCs w:val="26"/>
        </w:rPr>
        <w:t>2</w:t>
      </w:r>
      <w:r w:rsidR="00783AD1">
        <w:rPr>
          <w:rFonts w:ascii="Times New Roman" w:eastAsia="Cambria" w:hAnsi="Times New Roman" w:cs="Times New Roman"/>
          <w:sz w:val="26"/>
          <w:szCs w:val="26"/>
        </w:rPr>
        <w:t>8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работника информация об этом представляется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>руководителю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учреждения для решения вопроса о применении к работнику мер ответственности, предусмотренных </w:t>
      </w:r>
      <w:r w:rsidR="00C8636F" w:rsidRPr="00630EC6">
        <w:rPr>
          <w:rFonts w:ascii="Times New Roman" w:eastAsia="Cambria" w:hAnsi="Times New Roman" w:cs="Times New Roman"/>
          <w:sz w:val="26"/>
          <w:szCs w:val="26"/>
        </w:rPr>
        <w:t>законодательствам</w:t>
      </w:r>
      <w:r w:rsidRPr="00067B41">
        <w:rPr>
          <w:rFonts w:ascii="Times New Roman" w:eastAsia="Cambria" w:hAnsi="Times New Roman" w:cs="Times New Roman"/>
          <w:sz w:val="26"/>
          <w:szCs w:val="26"/>
        </w:rPr>
        <w:t xml:space="preserve"> Российской Федерации.</w:t>
      </w:r>
    </w:p>
    <w:p w14:paraId="69CB8CF7" w14:textId="17CED7F1" w:rsidR="00067B41" w:rsidRPr="00630EC6" w:rsidRDefault="00783AD1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  <w:r>
        <w:rPr>
          <w:rFonts w:ascii="Times New Roman" w:eastAsia="Cambria" w:hAnsi="Times New Roman" w:cs="Times New Roman"/>
          <w:sz w:val="26"/>
          <w:szCs w:val="26"/>
        </w:rPr>
        <w:t>29</w:t>
      </w:r>
      <w:r w:rsidR="00067B41" w:rsidRPr="00067B41">
        <w:rPr>
          <w:rFonts w:ascii="Times New Roman" w:eastAsia="Cambria" w:hAnsi="Times New Roman" w:cs="Times New Roman"/>
          <w:sz w:val="26"/>
          <w:szCs w:val="26"/>
        </w:rPr>
        <w:t>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течение 3 дней</w:t>
      </w:r>
      <w:r w:rsidR="00630EC6" w:rsidRPr="00630EC6">
        <w:rPr>
          <w:rFonts w:ascii="Times New Roman" w:eastAsia="Cambria" w:hAnsi="Times New Roman" w:cs="Times New Roman"/>
          <w:sz w:val="26"/>
          <w:szCs w:val="26"/>
        </w:rPr>
        <w:t xml:space="preserve"> с момента установления факта</w:t>
      </w:r>
      <w:r w:rsidR="00067B41" w:rsidRPr="00067B41">
        <w:rPr>
          <w:rFonts w:ascii="Times New Roman" w:eastAsia="Cambria" w:hAnsi="Times New Roman" w:cs="Times New Roman"/>
          <w:sz w:val="26"/>
          <w:szCs w:val="26"/>
        </w:rPr>
        <w:t>, а при необходимости - немедленно.</w:t>
      </w:r>
    </w:p>
    <w:p w14:paraId="419829D1" w14:textId="05891A36" w:rsidR="00630EC6" w:rsidRPr="00630EC6" w:rsidRDefault="00630EC6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77BF3094" w14:textId="7CB788FC" w:rsidR="00630EC6" w:rsidRPr="00630EC6" w:rsidRDefault="00630EC6" w:rsidP="00067B4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6"/>
          <w:szCs w:val="26"/>
        </w:rPr>
      </w:pPr>
    </w:p>
    <w:p w14:paraId="280F290E" w14:textId="53A11488" w:rsidR="00630EC6" w:rsidRPr="00067B41" w:rsidRDefault="00630EC6" w:rsidP="00CB6B4B">
      <w:pPr>
        <w:spacing w:after="0" w:line="240" w:lineRule="auto"/>
        <w:jc w:val="both"/>
        <w:rPr>
          <w:rFonts w:ascii="Times New Roman" w:eastAsia="Cambria" w:hAnsi="Times New Roman" w:cs="Times New Roman"/>
          <w:sz w:val="26"/>
          <w:szCs w:val="26"/>
        </w:rPr>
      </w:pPr>
      <w:r w:rsidRPr="00630EC6">
        <w:rPr>
          <w:rFonts w:ascii="Times New Roman" w:eastAsia="Cambria" w:hAnsi="Times New Roman" w:cs="Times New Roman"/>
          <w:sz w:val="26"/>
          <w:szCs w:val="26"/>
        </w:rPr>
        <w:t>Согласовано главный юрисконсульт_________/Ю.В.Степаненко/ «__</w:t>
      </w:r>
      <w:proofErr w:type="gramStart"/>
      <w:r w:rsidRPr="00630EC6">
        <w:rPr>
          <w:rFonts w:ascii="Times New Roman" w:eastAsia="Cambria" w:hAnsi="Times New Roman" w:cs="Times New Roman"/>
          <w:sz w:val="26"/>
          <w:szCs w:val="26"/>
        </w:rPr>
        <w:t>_»_</w:t>
      </w:r>
      <w:proofErr w:type="gramEnd"/>
      <w:r w:rsidRPr="00630EC6">
        <w:rPr>
          <w:rFonts w:ascii="Times New Roman" w:eastAsia="Cambria" w:hAnsi="Times New Roman" w:cs="Times New Roman"/>
          <w:sz w:val="26"/>
          <w:szCs w:val="26"/>
        </w:rPr>
        <w:t>____2022 г.</w:t>
      </w:r>
    </w:p>
    <w:p w14:paraId="40EBBC91" w14:textId="77777777" w:rsidR="00067B41" w:rsidRPr="00067B41" w:rsidRDefault="00067B41" w:rsidP="00067B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EADE28A" w14:textId="77777777" w:rsidR="00067B41" w:rsidRPr="00067B41" w:rsidRDefault="00067B41" w:rsidP="00067B4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D89622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047391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D233A8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146D6E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B6CDAF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D794E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239129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8493FC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B2DE5F6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7428B6" w14:textId="77777777" w:rsidR="00067B41" w:rsidRPr="00067B41" w:rsidRDefault="00067B41" w:rsidP="00067B41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A9CA5" w14:textId="77777777" w:rsidR="00067B41" w:rsidRPr="00067B41" w:rsidRDefault="00067B41" w:rsidP="00067B41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242642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DCAC7D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D1EA4A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15D92C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3940FB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7EA86A" w14:textId="77777777" w:rsidR="00067B41" w:rsidRPr="00067B41" w:rsidRDefault="00067B41" w:rsidP="00067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CD586B" w14:textId="77777777" w:rsidR="00306DC4" w:rsidRDefault="00306DC4"/>
    <w:sectPr w:rsidR="00306DC4" w:rsidSect="00067B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927A3"/>
    <w:multiLevelType w:val="hybridMultilevel"/>
    <w:tmpl w:val="3C98181A"/>
    <w:lvl w:ilvl="0" w:tplc="FD903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AD"/>
    <w:rsid w:val="00054774"/>
    <w:rsid w:val="00067B41"/>
    <w:rsid w:val="001144DA"/>
    <w:rsid w:val="001A4EA7"/>
    <w:rsid w:val="001E4248"/>
    <w:rsid w:val="001F551B"/>
    <w:rsid w:val="002A7D19"/>
    <w:rsid w:val="00306DC4"/>
    <w:rsid w:val="003506D7"/>
    <w:rsid w:val="00365CD1"/>
    <w:rsid w:val="004A44E1"/>
    <w:rsid w:val="004A50A6"/>
    <w:rsid w:val="004E3FE0"/>
    <w:rsid w:val="00630EC6"/>
    <w:rsid w:val="00753FF4"/>
    <w:rsid w:val="007614AF"/>
    <w:rsid w:val="00783AD1"/>
    <w:rsid w:val="007C49E6"/>
    <w:rsid w:val="009636AC"/>
    <w:rsid w:val="00B77D62"/>
    <w:rsid w:val="00B960B7"/>
    <w:rsid w:val="00C5428E"/>
    <w:rsid w:val="00C560AD"/>
    <w:rsid w:val="00C8636F"/>
    <w:rsid w:val="00CB6B4B"/>
    <w:rsid w:val="00D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281F"/>
  <w15:chartTrackingRefBased/>
  <w15:docId w15:val="{577BE918-4346-4312-9754-E5940809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9E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4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12859&amp;date=08.06.2022&amp;dst=100751&amp;fie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cp:lastPrinted>2022-06-14T07:34:00Z</cp:lastPrinted>
  <dcterms:created xsi:type="dcterms:W3CDTF">2022-06-08T12:11:00Z</dcterms:created>
  <dcterms:modified xsi:type="dcterms:W3CDTF">2022-06-29T08:05:00Z</dcterms:modified>
</cp:coreProperties>
</file>